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C05D" w14:textId="331FC0B0" w:rsidR="002738E3" w:rsidRPr="002738E3" w:rsidRDefault="002738E3" w:rsidP="002738E3">
      <w:pPr>
        <w:pStyle w:val="NoSpacing"/>
        <w:contextualSpacing/>
        <w:jc w:val="both"/>
        <w:rPr>
          <w:rFonts w:ascii="Arial" w:eastAsia="Batang" w:hAnsi="Arial" w:cs="Arial"/>
          <w:b/>
          <w:bCs/>
          <w:sz w:val="28"/>
          <w:szCs w:val="24"/>
        </w:rPr>
      </w:pPr>
      <w:bookmarkStart w:id="0" w:name="_Hlk145670493"/>
      <w:r w:rsidRPr="002738E3">
        <w:rPr>
          <w:rFonts w:ascii="Arial" w:eastAsia="Batang" w:hAnsi="Arial" w:cs="Arial"/>
          <w:b/>
          <w:bCs/>
          <w:sz w:val="28"/>
          <w:szCs w:val="24"/>
        </w:rPr>
        <w:t>3GPP TSG RAN WG1 #120</w:t>
      </w:r>
      <w:r w:rsidRPr="002738E3">
        <w:rPr>
          <w:rFonts w:ascii="Arial" w:eastAsia="Batang" w:hAnsi="Arial" w:cs="Arial"/>
          <w:b/>
          <w:bCs/>
          <w:sz w:val="28"/>
          <w:szCs w:val="24"/>
        </w:rPr>
        <w:tab/>
      </w:r>
      <w:r w:rsidRPr="002738E3">
        <w:rPr>
          <w:rFonts w:ascii="Arial" w:eastAsia="Batang" w:hAnsi="Arial" w:cs="Arial"/>
          <w:b/>
          <w:bCs/>
          <w:sz w:val="28"/>
          <w:szCs w:val="24"/>
        </w:rPr>
        <w:tab/>
      </w:r>
      <w:r w:rsidRPr="002738E3">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Pr="002738E3">
        <w:rPr>
          <w:rFonts w:ascii="Arial" w:eastAsia="Batang" w:hAnsi="Arial" w:cs="Arial"/>
          <w:b/>
          <w:bCs/>
          <w:sz w:val="28"/>
          <w:szCs w:val="24"/>
        </w:rPr>
        <w:t>R1-25</w:t>
      </w:r>
      <w:r w:rsidR="0078472E">
        <w:rPr>
          <w:rFonts w:ascii="Arial" w:eastAsia="Batang" w:hAnsi="Arial" w:cs="Arial"/>
          <w:b/>
          <w:bCs/>
          <w:sz w:val="28"/>
          <w:szCs w:val="24"/>
        </w:rPr>
        <w:t>00117</w:t>
      </w:r>
    </w:p>
    <w:p w14:paraId="5F5FB3BB" w14:textId="77777777" w:rsidR="002738E3" w:rsidRPr="002738E3" w:rsidRDefault="002738E3" w:rsidP="002738E3">
      <w:pPr>
        <w:pStyle w:val="NoSpacing"/>
        <w:contextualSpacing/>
        <w:jc w:val="both"/>
        <w:rPr>
          <w:rFonts w:ascii="Arial" w:eastAsia="Batang" w:hAnsi="Arial" w:cs="Arial"/>
          <w:b/>
          <w:bCs/>
          <w:sz w:val="28"/>
          <w:szCs w:val="24"/>
        </w:rPr>
      </w:pPr>
      <w:r w:rsidRPr="002738E3">
        <w:rPr>
          <w:rFonts w:ascii="Arial" w:eastAsia="Batang" w:hAnsi="Arial" w:cs="Arial"/>
          <w:b/>
          <w:bCs/>
          <w:sz w:val="28"/>
          <w:szCs w:val="24"/>
        </w:rPr>
        <w:t xml:space="preserve">Athens, Greece, </w:t>
      </w:r>
      <w:r w:rsidRPr="002738E3">
        <w:rPr>
          <w:rFonts w:ascii="Arial" w:eastAsia="Batang" w:hAnsi="Arial" w:cs="Arial" w:hint="eastAsia"/>
          <w:b/>
          <w:bCs/>
          <w:sz w:val="28"/>
          <w:szCs w:val="24"/>
        </w:rPr>
        <w:t xml:space="preserve">February </w:t>
      </w:r>
      <w:r w:rsidRPr="002738E3">
        <w:rPr>
          <w:rFonts w:ascii="Arial" w:eastAsia="Batang" w:hAnsi="Arial" w:cs="Arial"/>
          <w:b/>
          <w:bCs/>
          <w:sz w:val="28"/>
          <w:szCs w:val="24"/>
        </w:rPr>
        <w:t>17</w:t>
      </w:r>
      <w:r w:rsidRPr="002738E3">
        <w:rPr>
          <w:rFonts w:ascii="Arial" w:eastAsia="Batang" w:hAnsi="Arial" w:cs="Arial" w:hint="eastAsia"/>
          <w:b/>
          <w:bCs/>
          <w:sz w:val="28"/>
          <w:szCs w:val="24"/>
          <w:vertAlign w:val="superscript"/>
        </w:rPr>
        <w:t>th</w:t>
      </w:r>
      <w:r w:rsidRPr="002738E3">
        <w:rPr>
          <w:rFonts w:ascii="Arial" w:eastAsia="Batang" w:hAnsi="Arial" w:cs="Arial"/>
          <w:b/>
          <w:bCs/>
          <w:sz w:val="28"/>
          <w:szCs w:val="24"/>
        </w:rPr>
        <w:t xml:space="preserve"> – 21</w:t>
      </w:r>
      <w:r w:rsidRPr="002738E3">
        <w:rPr>
          <w:rFonts w:ascii="Arial" w:eastAsia="Batang" w:hAnsi="Arial" w:cs="Arial"/>
          <w:b/>
          <w:bCs/>
          <w:sz w:val="28"/>
          <w:szCs w:val="24"/>
          <w:vertAlign w:val="superscript"/>
        </w:rPr>
        <w:t>st</w:t>
      </w:r>
      <w:r w:rsidRPr="002738E3">
        <w:rPr>
          <w:rFonts w:ascii="Arial" w:eastAsia="Batang" w:hAnsi="Arial" w:cs="Arial"/>
          <w:b/>
          <w:bCs/>
          <w:sz w:val="28"/>
          <w:szCs w:val="24"/>
        </w:rPr>
        <w:t>, 2025</w:t>
      </w:r>
      <w:bookmarkEnd w:id="0"/>
    </w:p>
    <w:p w14:paraId="6201CD55" w14:textId="77777777" w:rsidR="00F83971" w:rsidRPr="002738E3" w:rsidRDefault="00F83971" w:rsidP="00CA6267">
      <w:pPr>
        <w:pStyle w:val="NoSpacing"/>
        <w:contextualSpacing/>
        <w:jc w:val="both"/>
        <w:rPr>
          <w:rFonts w:ascii="Arial" w:eastAsiaTheme="minorEastAsia" w:hAnsi="Arial" w:cs="Arial"/>
          <w:b/>
          <w:sz w:val="24"/>
          <w:szCs w:val="24"/>
          <w:lang w:eastAsia="zh-CN"/>
        </w:rPr>
      </w:pPr>
    </w:p>
    <w:p w14:paraId="2BD8256E" w14:textId="11198305" w:rsidR="005E1775" w:rsidRPr="009246FC" w:rsidRDefault="005E1775" w:rsidP="00CA6267">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C06AF4">
        <w:rPr>
          <w:rFonts w:ascii="Arial" w:hAnsi="Arial" w:cs="Arial"/>
          <w:b/>
          <w:sz w:val="24"/>
          <w:szCs w:val="24"/>
        </w:rPr>
        <w:t>9.2.3</w:t>
      </w:r>
    </w:p>
    <w:p w14:paraId="74E70920" w14:textId="54770B68" w:rsidR="00C4142E" w:rsidRPr="009246FC" w:rsidRDefault="00C4142E" w:rsidP="00CA6267">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5D2BD9D" w:rsidR="00C4142E" w:rsidRPr="00D208B1" w:rsidRDefault="00C4142E" w:rsidP="00CA6267">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33775A">
        <w:rPr>
          <w:rFonts w:ascii="Arial" w:hAnsi="Arial" w:cs="Arial"/>
          <w:b/>
          <w:sz w:val="24"/>
          <w:szCs w:val="24"/>
        </w:rPr>
        <w:t>Remaining Details on Rel-19 CB-based UL for 3TX UE</w:t>
      </w:r>
    </w:p>
    <w:p w14:paraId="35306FB9" w14:textId="28CE17FE" w:rsidR="00C4142E" w:rsidRPr="00D208B1" w:rsidRDefault="00C4142E" w:rsidP="00CA6267">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2" w:name="DocumentFor"/>
      <w:bookmarkEnd w:id="2"/>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CA6267">
      <w:pPr>
        <w:pStyle w:val="NoSpacing"/>
        <w:contextualSpacing/>
        <w:jc w:val="both"/>
        <w:rPr>
          <w:rFonts w:ascii="Times" w:hAnsi="Times" w:cs="Times"/>
        </w:rPr>
      </w:pPr>
    </w:p>
    <w:p w14:paraId="1E3AE1A1" w14:textId="0618FE5D" w:rsidR="00C4142E" w:rsidRDefault="00C4142E" w:rsidP="00CA6267">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68D0204E" w14:textId="435F2FA6" w:rsidR="00D645E9" w:rsidRDefault="00D645E9" w:rsidP="00600C2A">
      <w:pPr>
        <w:pStyle w:val="BodyText"/>
        <w:spacing w:after="0"/>
        <w:ind w:firstLine="288"/>
        <w:contextualSpacing/>
        <w:rPr>
          <w:rFonts w:eastAsiaTheme="minorEastAsia" w:cs="Times"/>
          <w:sz w:val="22"/>
          <w:szCs w:val="22"/>
          <w:highlight w:val="lightGray"/>
          <w:lang w:eastAsia="zh-CN"/>
        </w:rPr>
      </w:pPr>
      <w:r w:rsidRPr="006A33B8">
        <w:rPr>
          <w:rFonts w:ascii="Times New Roman" w:eastAsiaTheme="minorEastAsia" w:hAnsi="Times New Roman"/>
          <w:sz w:val="22"/>
          <w:szCs w:val="22"/>
          <w:lang w:eastAsia="zh-CN"/>
        </w:rPr>
        <w:t xml:space="preserve">For Rel-19, a WID was proposed to further enhance the MIMO feature [1], where the fourth objective targets enhancements to support 3TX UL transmission. </w:t>
      </w:r>
      <w:r w:rsidR="003D4A44">
        <w:rPr>
          <w:rFonts w:ascii="Times New Roman" w:eastAsiaTheme="minorEastAsia" w:hAnsi="Times New Roman"/>
          <w:sz w:val="22"/>
          <w:szCs w:val="22"/>
          <w:lang w:eastAsia="zh-CN"/>
        </w:rPr>
        <w:t xml:space="preserve">The initial WID scope of 3TX was completed in RAN1#117. </w:t>
      </w:r>
    </w:p>
    <w:p w14:paraId="137433EB" w14:textId="519D5686" w:rsidR="00D645E9" w:rsidRDefault="00D645E9" w:rsidP="00CA6267">
      <w:pPr>
        <w:pStyle w:val="BodyText"/>
        <w:spacing w:after="0"/>
        <w:ind w:firstLine="288"/>
        <w:contextualSpacing/>
        <w:rPr>
          <w:rFonts w:eastAsiaTheme="minorEastAsia" w:cs="Times"/>
          <w:sz w:val="22"/>
          <w:szCs w:val="22"/>
          <w:lang w:eastAsia="zh-CN"/>
        </w:rPr>
      </w:pPr>
      <w:r w:rsidRPr="00E96EFA">
        <w:rPr>
          <w:rFonts w:eastAsiaTheme="minorEastAsia" w:cs="Times"/>
          <w:sz w:val="22"/>
          <w:szCs w:val="22"/>
          <w:lang w:eastAsia="zh-CN"/>
        </w:rPr>
        <w:t xml:space="preserve">After the </w:t>
      </w:r>
      <w:r>
        <w:rPr>
          <w:rFonts w:eastAsiaTheme="minorEastAsia" w:cs="Times"/>
          <w:sz w:val="22"/>
          <w:szCs w:val="22"/>
          <w:lang w:eastAsia="zh-CN"/>
        </w:rPr>
        <w:t>RAN#10</w:t>
      </w:r>
      <w:r w:rsidR="00C41E92">
        <w:rPr>
          <w:rFonts w:eastAsiaTheme="minorEastAsia" w:cs="Times"/>
          <w:sz w:val="22"/>
          <w:szCs w:val="22"/>
          <w:lang w:eastAsia="zh-CN"/>
        </w:rPr>
        <w:t>5</w:t>
      </w:r>
      <w:r>
        <w:rPr>
          <w:rFonts w:eastAsiaTheme="minorEastAsia" w:cs="Times"/>
          <w:sz w:val="22"/>
          <w:szCs w:val="22"/>
          <w:lang w:eastAsia="zh-CN"/>
        </w:rPr>
        <w:t xml:space="preserve"> plenary meeting, the WID was revised [</w:t>
      </w:r>
      <w:r w:rsidR="003D4A44">
        <w:rPr>
          <w:rFonts w:eastAsiaTheme="minorEastAsia" w:cs="Times"/>
          <w:sz w:val="22"/>
          <w:szCs w:val="22"/>
          <w:lang w:eastAsia="zh-CN"/>
        </w:rPr>
        <w:t>2</w:t>
      </w:r>
      <w:r>
        <w:rPr>
          <w:rFonts w:eastAsiaTheme="minorEastAsia" w:cs="Times"/>
          <w:sz w:val="22"/>
          <w:szCs w:val="22"/>
          <w:lang w:eastAsia="zh-CN"/>
        </w:rPr>
        <w:t>] and expanded to include additional enhancements to support 3TX with ‘</w:t>
      </w:r>
      <w:proofErr w:type="spellStart"/>
      <w:r>
        <w:rPr>
          <w:rFonts w:eastAsiaTheme="minorEastAsia" w:cs="Times"/>
          <w:sz w:val="22"/>
          <w:szCs w:val="22"/>
          <w:lang w:eastAsia="zh-CN"/>
        </w:rPr>
        <w:t>antennaSwitching</w:t>
      </w:r>
      <w:proofErr w:type="spellEnd"/>
      <w:r>
        <w:rPr>
          <w:rFonts w:eastAsiaTheme="minorEastAsia" w:cs="Times"/>
          <w:sz w:val="22"/>
          <w:szCs w:val="22"/>
          <w:lang w:eastAsia="zh-CN"/>
        </w:rPr>
        <w:t>’ and ‘</w:t>
      </w:r>
      <w:proofErr w:type="spellStart"/>
      <w:r>
        <w:rPr>
          <w:rFonts w:eastAsiaTheme="minorEastAsia" w:cs="Times"/>
          <w:sz w:val="22"/>
          <w:szCs w:val="22"/>
          <w:lang w:eastAsia="zh-CN"/>
        </w:rPr>
        <w:t>nonCodebook</w:t>
      </w:r>
      <w:proofErr w:type="spellEnd"/>
      <w:r>
        <w:rPr>
          <w:rFonts w:eastAsiaTheme="minorEastAsia" w:cs="Times"/>
          <w:sz w:val="22"/>
          <w:szCs w:val="22"/>
          <w:lang w:eastAsia="zh-CN"/>
        </w:rPr>
        <w:t>’ usage</w:t>
      </w:r>
      <w:r w:rsidR="00C41E92">
        <w:rPr>
          <w:rFonts w:eastAsiaTheme="minorEastAsia" w:cs="Times"/>
          <w:sz w:val="22"/>
          <w:szCs w:val="22"/>
          <w:lang w:eastAsia="zh-CN"/>
        </w:rPr>
        <w:t>. Enhancements to ‘</w:t>
      </w:r>
      <w:proofErr w:type="spellStart"/>
      <w:r w:rsidR="00C41E92">
        <w:rPr>
          <w:rFonts w:eastAsiaTheme="minorEastAsia" w:cs="Times"/>
          <w:sz w:val="22"/>
          <w:szCs w:val="22"/>
          <w:lang w:eastAsia="zh-CN"/>
        </w:rPr>
        <w:t>nonCodebook</w:t>
      </w:r>
      <w:proofErr w:type="spellEnd"/>
      <w:r w:rsidR="00C41E92">
        <w:rPr>
          <w:rFonts w:eastAsiaTheme="minorEastAsia" w:cs="Times"/>
          <w:sz w:val="22"/>
          <w:szCs w:val="22"/>
          <w:lang w:eastAsia="zh-CN"/>
        </w:rPr>
        <w:t>’ were introduced</w:t>
      </w:r>
      <w:r w:rsidR="00E977BE">
        <w:rPr>
          <w:rFonts w:eastAsiaTheme="minorEastAsia" w:cs="Times"/>
          <w:sz w:val="22"/>
          <w:szCs w:val="22"/>
          <w:lang w:eastAsia="zh-CN"/>
        </w:rPr>
        <w:t xml:space="preserve">. After RAN#106 plenary meeting, </w:t>
      </w:r>
      <w:r w:rsidR="001611D5">
        <w:rPr>
          <w:rFonts w:eastAsiaTheme="minorEastAsia" w:cs="Times"/>
          <w:sz w:val="22"/>
          <w:szCs w:val="22"/>
          <w:lang w:eastAsia="zh-CN"/>
        </w:rPr>
        <w:t xml:space="preserve">there were further clarifications that </w:t>
      </w:r>
      <w:r w:rsidR="00E30DF6">
        <w:rPr>
          <w:rFonts w:eastAsiaTheme="minorEastAsia" w:cs="Times"/>
          <w:sz w:val="22"/>
          <w:szCs w:val="22"/>
          <w:lang w:eastAsia="zh-CN"/>
        </w:rPr>
        <w:t>3T3R antenna switching can be discussed and supported as part of R</w:t>
      </w:r>
      <w:r w:rsidR="006112DC">
        <w:rPr>
          <w:rFonts w:eastAsiaTheme="minorEastAsia" w:cs="Times"/>
          <w:sz w:val="22"/>
          <w:szCs w:val="22"/>
          <w:lang w:eastAsia="zh-CN"/>
        </w:rPr>
        <w:t>el</w:t>
      </w:r>
      <w:r w:rsidR="00E30DF6">
        <w:rPr>
          <w:rFonts w:eastAsiaTheme="minorEastAsia" w:cs="Times"/>
          <w:sz w:val="22"/>
          <w:szCs w:val="22"/>
          <w:lang w:eastAsia="zh-CN"/>
        </w:rPr>
        <w:t>-19 MIMO in RAN1</w:t>
      </w:r>
      <w:r w:rsidR="00BD27A0">
        <w:rPr>
          <w:rFonts w:eastAsiaTheme="minorEastAsia" w:cs="Times"/>
          <w:sz w:val="22"/>
          <w:szCs w:val="22"/>
          <w:lang w:eastAsia="zh-CN"/>
        </w:rPr>
        <w:t xml:space="preserve"> [</w:t>
      </w:r>
      <w:r w:rsidR="00600C2A">
        <w:rPr>
          <w:rFonts w:eastAsiaTheme="minorEastAsia" w:cs="Times"/>
          <w:sz w:val="22"/>
          <w:szCs w:val="22"/>
          <w:lang w:eastAsia="zh-CN"/>
        </w:rPr>
        <w:t>3</w:t>
      </w:r>
      <w:r w:rsidR="00BD27A0">
        <w:rPr>
          <w:rFonts w:eastAsiaTheme="minorEastAsia" w:cs="Times"/>
          <w:sz w:val="22"/>
          <w:szCs w:val="22"/>
          <w:lang w:eastAsia="zh-CN"/>
        </w:rPr>
        <w:t xml:space="preserve">]: </w:t>
      </w:r>
      <w:r w:rsidR="00E30DF6">
        <w:rPr>
          <w:rFonts w:eastAsiaTheme="minorEastAsia" w:cs="Times"/>
          <w:sz w:val="22"/>
          <w:szCs w:val="22"/>
          <w:lang w:eastAsia="zh-CN"/>
        </w:rPr>
        <w:t xml:space="preserve"> </w:t>
      </w:r>
    </w:p>
    <w:tbl>
      <w:tblPr>
        <w:tblStyle w:val="TableGrid"/>
        <w:tblW w:w="0" w:type="auto"/>
        <w:tblLook w:val="04A0" w:firstRow="1" w:lastRow="0" w:firstColumn="1" w:lastColumn="0" w:noHBand="0" w:noVBand="1"/>
      </w:tblPr>
      <w:tblGrid>
        <w:gridCol w:w="10160"/>
      </w:tblGrid>
      <w:tr w:rsidR="00883A27" w14:paraId="567502AD" w14:textId="77777777" w:rsidTr="00883A27">
        <w:tc>
          <w:tcPr>
            <w:tcW w:w="10160" w:type="dxa"/>
          </w:tcPr>
          <w:p w14:paraId="0C7FDEA3" w14:textId="77777777" w:rsidR="00883A27" w:rsidRPr="00883A27" w:rsidRDefault="00883A27" w:rsidP="00883A27">
            <w:pPr>
              <w:pStyle w:val="BodyText"/>
              <w:numPr>
                <w:ilvl w:val="0"/>
                <w:numId w:val="35"/>
              </w:numPr>
              <w:rPr>
                <w:rFonts w:eastAsiaTheme="minorEastAsia" w:cs="Times"/>
                <w:i/>
                <w:iCs/>
                <w:sz w:val="22"/>
                <w:szCs w:val="22"/>
                <w:lang w:eastAsia="zh-CN"/>
              </w:rPr>
            </w:pPr>
            <w:r w:rsidRPr="00883A27">
              <w:rPr>
                <w:rFonts w:eastAsiaTheme="minorEastAsia" w:cs="Times"/>
                <w:i/>
                <w:iCs/>
                <w:sz w:val="22"/>
                <w:szCs w:val="22"/>
                <w:lang w:eastAsia="zh-CN"/>
              </w:rPr>
              <w:t xml:space="preserve">RAN clarifies that for ‘3T3R’ antenna switching, SRS configuration i.e., SRS resource/set definition for ‘3T3R’ antenna switching can be discussed and supported as part of Rel-19 MIMO in RAN1. </w:t>
            </w:r>
          </w:p>
          <w:p w14:paraId="208CC99D" w14:textId="77777777" w:rsidR="00883A27" w:rsidRPr="00883A27" w:rsidRDefault="00883A27" w:rsidP="00883A27">
            <w:pPr>
              <w:pStyle w:val="BodyText"/>
              <w:numPr>
                <w:ilvl w:val="1"/>
                <w:numId w:val="35"/>
              </w:numPr>
              <w:rPr>
                <w:rFonts w:eastAsiaTheme="minorEastAsia" w:cs="Times"/>
                <w:i/>
                <w:iCs/>
                <w:sz w:val="22"/>
                <w:szCs w:val="22"/>
                <w:lang w:eastAsia="zh-CN"/>
              </w:rPr>
            </w:pPr>
            <w:r w:rsidRPr="00883A27">
              <w:rPr>
                <w:rFonts w:eastAsiaTheme="minorEastAsia" w:cs="Times"/>
                <w:i/>
                <w:iCs/>
                <w:sz w:val="22"/>
                <w:szCs w:val="22"/>
                <w:lang w:eastAsia="zh-CN"/>
              </w:rPr>
              <w:t xml:space="preserve">where ‘3T3R’ is only applicable for the UE equipped with 4Rx, 6Rx, or 8Rx antenna ports. </w:t>
            </w:r>
          </w:p>
          <w:p w14:paraId="577FA1F4" w14:textId="2EFDEDE4" w:rsidR="00883A27" w:rsidRPr="00883A27" w:rsidRDefault="00883A27" w:rsidP="00883A27">
            <w:pPr>
              <w:pStyle w:val="BodyText"/>
              <w:numPr>
                <w:ilvl w:val="1"/>
                <w:numId w:val="35"/>
              </w:numPr>
              <w:rPr>
                <w:rFonts w:eastAsiaTheme="minorEastAsia" w:cs="Times"/>
                <w:sz w:val="22"/>
                <w:szCs w:val="22"/>
                <w:lang w:eastAsia="zh-CN"/>
              </w:rPr>
            </w:pPr>
            <w:r w:rsidRPr="00883A27">
              <w:rPr>
                <w:rFonts w:eastAsiaTheme="minorEastAsia" w:cs="Times"/>
                <w:i/>
                <w:iCs/>
                <w:sz w:val="22"/>
                <w:szCs w:val="22"/>
                <w:lang w:eastAsia="zh-CN"/>
              </w:rPr>
              <w:t>No RAN4 impact.</w:t>
            </w:r>
          </w:p>
        </w:tc>
      </w:tr>
    </w:tbl>
    <w:p w14:paraId="3DA69AEC" w14:textId="77777777" w:rsidR="00D645E9" w:rsidRPr="00B74FC7" w:rsidRDefault="00D645E9" w:rsidP="00CA6267">
      <w:pPr>
        <w:pStyle w:val="BodyText"/>
        <w:spacing w:after="0"/>
        <w:contextualSpacing/>
        <w:rPr>
          <w:rFonts w:eastAsiaTheme="minorEastAsia" w:cs="Times"/>
          <w:sz w:val="22"/>
          <w:szCs w:val="22"/>
          <w:highlight w:val="lightGray"/>
          <w:lang w:eastAsia="zh-CN"/>
        </w:rPr>
      </w:pPr>
    </w:p>
    <w:p w14:paraId="3B922D78" w14:textId="33ECD2A2" w:rsidR="00D645E9" w:rsidRPr="006A33B8" w:rsidRDefault="00D645E9" w:rsidP="00CA6267">
      <w:pPr>
        <w:pStyle w:val="BodyText"/>
        <w:spacing w:after="0"/>
        <w:ind w:firstLine="288"/>
        <w:contextualSpacing/>
        <w:rPr>
          <w:rFonts w:ascii="Times New Roman" w:eastAsiaTheme="minorEastAsia" w:hAnsi="Times New Roman"/>
          <w:sz w:val="22"/>
          <w:szCs w:val="22"/>
          <w:lang w:eastAsia="zh-CN"/>
        </w:rPr>
      </w:pPr>
      <w:r w:rsidRPr="006A33B8">
        <w:rPr>
          <w:rFonts w:ascii="Times New Roman" w:eastAsiaTheme="minorEastAsia" w:hAnsi="Times New Roman"/>
          <w:sz w:val="22"/>
          <w:szCs w:val="22"/>
          <w:lang w:eastAsia="zh-CN"/>
        </w:rPr>
        <w:t>In this contribution, we discuss and share our views on the</w:t>
      </w:r>
      <w:r w:rsidR="00883A27">
        <w:rPr>
          <w:rFonts w:ascii="Times New Roman" w:eastAsiaTheme="minorEastAsia" w:hAnsi="Times New Roman"/>
          <w:sz w:val="22"/>
          <w:szCs w:val="22"/>
          <w:lang w:eastAsia="zh-CN"/>
        </w:rPr>
        <w:t xml:space="preserve"> specification impact to support the</w:t>
      </w:r>
      <w:r w:rsidRPr="006A33B8">
        <w:rPr>
          <w:rFonts w:ascii="Times New Roman" w:eastAsiaTheme="minorEastAsia" w:hAnsi="Times New Roman"/>
          <w:sz w:val="22"/>
          <w:szCs w:val="22"/>
          <w:lang w:eastAsia="zh-CN"/>
        </w:rPr>
        <w:t xml:space="preserve"> </w:t>
      </w:r>
      <w:r w:rsidR="00E30DF6">
        <w:rPr>
          <w:rFonts w:ascii="Times New Roman" w:eastAsiaTheme="minorEastAsia" w:hAnsi="Times New Roman"/>
          <w:sz w:val="22"/>
          <w:szCs w:val="22"/>
          <w:lang w:eastAsia="zh-CN"/>
        </w:rPr>
        <w:t xml:space="preserve">3T3R antenna switching case. </w:t>
      </w:r>
      <w:r w:rsidR="00F754FF">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 </w:t>
      </w:r>
    </w:p>
    <w:p w14:paraId="25DEE97F" w14:textId="77777777" w:rsidR="001836ED" w:rsidRPr="00FE2AC5" w:rsidRDefault="001836ED" w:rsidP="00CA6267">
      <w:pPr>
        <w:pStyle w:val="BodyText"/>
        <w:spacing w:after="0"/>
        <w:contextualSpacing/>
        <w:rPr>
          <w:rFonts w:eastAsiaTheme="minorEastAsia" w:cs="Times"/>
          <w:sz w:val="22"/>
          <w:szCs w:val="22"/>
          <w:highlight w:val="lightGray"/>
          <w:lang w:eastAsia="zh-CN"/>
        </w:rPr>
      </w:pPr>
    </w:p>
    <w:p w14:paraId="4963F991" w14:textId="6528E1A7" w:rsidR="00C4142E" w:rsidRPr="00D208B1" w:rsidRDefault="00DD0D63" w:rsidP="00CA6267">
      <w:pPr>
        <w:pStyle w:val="Heading1"/>
        <w:numPr>
          <w:ilvl w:val="0"/>
          <w:numId w:val="4"/>
        </w:numPr>
        <w:spacing w:before="0" w:after="0"/>
        <w:contextualSpacing/>
        <w:jc w:val="both"/>
        <w:rPr>
          <w:rFonts w:cs="Arial"/>
          <w:smallCaps/>
          <w:lang w:val="en-US"/>
        </w:rPr>
      </w:pPr>
      <w:r>
        <w:rPr>
          <w:rFonts w:cs="Arial"/>
          <w:smallCaps/>
          <w:lang w:val="en-US"/>
        </w:rPr>
        <w:t>Background and Motivation</w:t>
      </w:r>
    </w:p>
    <w:p w14:paraId="6F58005C" w14:textId="2262FC3E" w:rsidR="00996CBD" w:rsidRDefault="003F19A5" w:rsidP="00CA6267">
      <w:pPr>
        <w:pStyle w:val="BodyText"/>
        <w:spacing w:after="0"/>
        <w:contextualSpacing/>
        <w:rPr>
          <w:rFonts w:eastAsiaTheme="minorEastAsia" w:cs="Times"/>
          <w:sz w:val="22"/>
          <w:szCs w:val="22"/>
          <w:lang w:eastAsia="zh-CN"/>
        </w:rPr>
      </w:pPr>
      <w:r w:rsidRPr="003F19A5">
        <w:rPr>
          <w:rFonts w:eastAsiaTheme="minorEastAsia" w:cs="Times"/>
          <w:sz w:val="22"/>
          <w:szCs w:val="22"/>
          <w:lang w:eastAsia="zh-CN"/>
        </w:rPr>
        <w:tab/>
      </w:r>
      <w:r w:rsidRPr="00B74FC7">
        <w:rPr>
          <w:rFonts w:eastAsiaTheme="minorEastAsia" w:cs="Times"/>
          <w:sz w:val="22"/>
          <w:szCs w:val="22"/>
          <w:lang w:eastAsia="zh-CN"/>
        </w:rPr>
        <w:t xml:space="preserve">In NR, there exists an imbalance between </w:t>
      </w:r>
      <w:r w:rsidR="008D5FD3">
        <w:rPr>
          <w:rFonts w:eastAsiaTheme="minorEastAsia" w:cs="Times"/>
          <w:sz w:val="22"/>
          <w:szCs w:val="22"/>
          <w:lang w:eastAsia="zh-CN"/>
        </w:rPr>
        <w:t>the</w:t>
      </w:r>
      <w:r w:rsidR="008D5FD3" w:rsidRPr="00B74FC7">
        <w:rPr>
          <w:rFonts w:eastAsiaTheme="minorEastAsia" w:cs="Times"/>
          <w:sz w:val="22"/>
          <w:szCs w:val="22"/>
          <w:lang w:eastAsia="zh-CN"/>
        </w:rPr>
        <w:t xml:space="preserve"> performance </w:t>
      </w:r>
      <w:r w:rsidR="008D5FD3">
        <w:rPr>
          <w:rFonts w:eastAsiaTheme="minorEastAsia" w:cs="Times"/>
          <w:sz w:val="22"/>
          <w:szCs w:val="22"/>
          <w:lang w:eastAsia="zh-CN"/>
        </w:rPr>
        <w:t xml:space="preserve">of </w:t>
      </w:r>
      <w:r w:rsidRPr="00B74FC7">
        <w:rPr>
          <w:rFonts w:eastAsiaTheme="minorEastAsia" w:cs="Times"/>
          <w:sz w:val="22"/>
          <w:szCs w:val="22"/>
          <w:lang w:eastAsia="zh-CN"/>
        </w:rPr>
        <w:t>DL and UL</w:t>
      </w:r>
      <w:r w:rsidR="008D5FD3">
        <w:rPr>
          <w:rFonts w:eastAsiaTheme="minorEastAsia" w:cs="Times"/>
          <w:sz w:val="22"/>
          <w:szCs w:val="22"/>
          <w:lang w:eastAsia="zh-CN"/>
        </w:rPr>
        <w:t xml:space="preserve"> transmissions</w:t>
      </w:r>
      <w:r w:rsidRPr="00B74FC7">
        <w:rPr>
          <w:rFonts w:eastAsiaTheme="minorEastAsia" w:cs="Times"/>
          <w:sz w:val="22"/>
          <w:szCs w:val="22"/>
          <w:lang w:eastAsia="zh-CN"/>
        </w:rPr>
        <w:t xml:space="preserve">. In the last couple of releases (Rel-17 and Rel-18), 3GPP </w:t>
      </w:r>
      <w:r w:rsidR="00FE454C" w:rsidRPr="00B74FC7">
        <w:rPr>
          <w:rFonts w:eastAsiaTheme="minorEastAsia" w:cs="Times"/>
          <w:sz w:val="22"/>
          <w:szCs w:val="22"/>
          <w:lang w:eastAsia="zh-CN"/>
        </w:rPr>
        <w:t>worked on</w:t>
      </w:r>
      <w:r w:rsidRPr="00B74FC7">
        <w:rPr>
          <w:rFonts w:eastAsiaTheme="minorEastAsia" w:cs="Times"/>
          <w:sz w:val="22"/>
          <w:szCs w:val="22"/>
          <w:lang w:eastAsia="zh-CN"/>
        </w:rPr>
        <w:t xml:space="preserve"> introduc</w:t>
      </w:r>
      <w:r w:rsidR="00FE454C" w:rsidRPr="00B74FC7">
        <w:rPr>
          <w:rFonts w:eastAsiaTheme="minorEastAsia" w:cs="Times"/>
          <w:sz w:val="22"/>
          <w:szCs w:val="22"/>
          <w:lang w:eastAsia="zh-CN"/>
        </w:rPr>
        <w:t>ing</w:t>
      </w:r>
      <w:r w:rsidRPr="00B74FC7">
        <w:rPr>
          <w:rFonts w:eastAsiaTheme="minorEastAsia" w:cs="Times"/>
          <w:sz w:val="22"/>
          <w:szCs w:val="22"/>
          <w:lang w:eastAsia="zh-CN"/>
        </w:rPr>
        <w:t xml:space="preserve"> additional enhancements in the UL to close the </w:t>
      </w:r>
      <w:r w:rsidR="008D5FD3">
        <w:rPr>
          <w:rFonts w:eastAsiaTheme="minorEastAsia" w:cs="Times"/>
          <w:sz w:val="22"/>
          <w:szCs w:val="22"/>
          <w:lang w:eastAsia="zh-CN"/>
        </w:rPr>
        <w:t xml:space="preserve">performance </w:t>
      </w:r>
      <w:r w:rsidRPr="00B74FC7">
        <w:rPr>
          <w:rFonts w:eastAsiaTheme="minorEastAsia" w:cs="Times"/>
          <w:sz w:val="22"/>
          <w:szCs w:val="22"/>
          <w:lang w:eastAsia="zh-CN"/>
        </w:rPr>
        <w:t xml:space="preserve">gap with the DL. To enable higher throughputs, </w:t>
      </w:r>
      <w:r w:rsidR="00B97871" w:rsidRPr="00B74FC7">
        <w:rPr>
          <w:rFonts w:eastAsiaTheme="minorEastAsia" w:cs="Times"/>
          <w:sz w:val="22"/>
          <w:szCs w:val="22"/>
          <w:lang w:eastAsia="zh-CN"/>
        </w:rPr>
        <w:t xml:space="preserve">the number of </w:t>
      </w:r>
      <w:r w:rsidR="00DB0711">
        <w:rPr>
          <w:rFonts w:eastAsiaTheme="minorEastAsia" w:cs="Times"/>
          <w:sz w:val="22"/>
          <w:szCs w:val="22"/>
          <w:lang w:eastAsia="zh-CN"/>
        </w:rPr>
        <w:t>supported UL antennas has been</w:t>
      </w:r>
      <w:r w:rsidR="004026CF" w:rsidRPr="00B74FC7">
        <w:rPr>
          <w:rFonts w:eastAsiaTheme="minorEastAsia" w:cs="Times"/>
          <w:sz w:val="22"/>
          <w:szCs w:val="22"/>
          <w:lang w:eastAsia="zh-CN"/>
        </w:rPr>
        <w:t xml:space="preserve"> increased to support additional layers</w:t>
      </w:r>
      <w:r w:rsidR="00491C76">
        <w:rPr>
          <w:rFonts w:eastAsiaTheme="minorEastAsia" w:cs="Times"/>
          <w:sz w:val="22"/>
          <w:szCs w:val="22"/>
          <w:lang w:eastAsia="zh-CN"/>
        </w:rPr>
        <w:t xml:space="preserve"> for increased spatial multiplexing</w:t>
      </w:r>
      <w:r w:rsidR="004026CF" w:rsidRPr="00B74FC7">
        <w:rPr>
          <w:rFonts w:eastAsiaTheme="minorEastAsia" w:cs="Times"/>
          <w:sz w:val="22"/>
          <w:szCs w:val="22"/>
          <w:lang w:eastAsia="zh-CN"/>
        </w:rPr>
        <w:t xml:space="preserve">. </w:t>
      </w:r>
      <w:r w:rsidRPr="00B74FC7">
        <w:rPr>
          <w:rFonts w:eastAsiaTheme="minorEastAsia" w:cs="Times"/>
          <w:sz w:val="22"/>
          <w:szCs w:val="22"/>
          <w:lang w:eastAsia="zh-CN"/>
        </w:rPr>
        <w:t>Rel-18 introduced specification support for 8TX which included new TPMI codebooks with 8 antenna ports for different UE coherence</w:t>
      </w:r>
      <w:r w:rsidR="00743D8A" w:rsidRPr="00B74FC7">
        <w:rPr>
          <w:rFonts w:eastAsiaTheme="minorEastAsia" w:cs="Times"/>
          <w:sz w:val="22"/>
          <w:szCs w:val="22"/>
          <w:lang w:eastAsia="zh-CN"/>
        </w:rPr>
        <w:t xml:space="preserve"> and Full Power Transmission (FPTX)</w:t>
      </w:r>
      <w:r w:rsidRPr="00B74FC7">
        <w:rPr>
          <w:rFonts w:eastAsiaTheme="minorEastAsia" w:cs="Times"/>
          <w:sz w:val="22"/>
          <w:szCs w:val="22"/>
          <w:lang w:eastAsia="zh-CN"/>
        </w:rPr>
        <w:t xml:space="preserve"> capabilities, and support for more than 4 layers with 2 CWs. However, the Rel-18 objective was mainly targeting more advanced devices with larger form factor such as CPE/FWA/vehicle/industrial devices which can accommodate the additional hardware</w:t>
      </w:r>
      <w:r w:rsidR="00CC381E" w:rsidRPr="00B74FC7">
        <w:rPr>
          <w:rFonts w:eastAsiaTheme="minorEastAsia" w:cs="Times"/>
          <w:sz w:val="22"/>
          <w:szCs w:val="22"/>
          <w:lang w:eastAsia="zh-CN"/>
        </w:rPr>
        <w:t xml:space="preserve"> for 8TX (e.g., antennas, power amplifiers). </w:t>
      </w:r>
      <w:r w:rsidR="00DE4C50" w:rsidRPr="0053584D">
        <w:rPr>
          <w:rFonts w:eastAsiaTheme="minorEastAsia" w:cs="Times"/>
          <w:sz w:val="22"/>
          <w:szCs w:val="22"/>
          <w:lang w:eastAsia="zh-CN"/>
        </w:rPr>
        <w:t xml:space="preserve">For UEs with smaller form factor, </w:t>
      </w:r>
      <w:r w:rsidR="00452F74" w:rsidRPr="0053584D">
        <w:rPr>
          <w:rFonts w:eastAsiaTheme="minorEastAsia" w:cs="Times"/>
          <w:sz w:val="22"/>
          <w:szCs w:val="22"/>
          <w:lang w:eastAsia="zh-CN"/>
        </w:rPr>
        <w:t xml:space="preserve">2TX and 4TX </w:t>
      </w:r>
      <w:r w:rsidR="002C60E4">
        <w:rPr>
          <w:rFonts w:eastAsiaTheme="minorEastAsia" w:cs="Times"/>
          <w:sz w:val="22"/>
          <w:szCs w:val="22"/>
          <w:lang w:eastAsia="zh-CN"/>
        </w:rPr>
        <w:t>implementations</w:t>
      </w:r>
      <w:r w:rsidR="00452F74" w:rsidRPr="0053584D">
        <w:rPr>
          <w:rFonts w:eastAsiaTheme="minorEastAsia" w:cs="Times"/>
          <w:sz w:val="22"/>
          <w:szCs w:val="22"/>
          <w:lang w:eastAsia="zh-CN"/>
        </w:rPr>
        <w:t xml:space="preserve"> </w:t>
      </w:r>
      <w:r w:rsidR="00DD4E45" w:rsidRPr="0053584D">
        <w:rPr>
          <w:rFonts w:eastAsiaTheme="minorEastAsia" w:cs="Times"/>
          <w:sz w:val="22"/>
          <w:szCs w:val="22"/>
          <w:lang w:eastAsia="zh-CN"/>
        </w:rPr>
        <w:t>represent</w:t>
      </w:r>
      <w:r w:rsidR="00452F74" w:rsidRPr="0053584D">
        <w:rPr>
          <w:rFonts w:eastAsiaTheme="minorEastAsia" w:cs="Times"/>
          <w:sz w:val="22"/>
          <w:szCs w:val="22"/>
          <w:lang w:eastAsia="zh-CN"/>
        </w:rPr>
        <w:t xml:space="preserve"> more practical antenna configurations</w:t>
      </w:r>
      <w:r w:rsidR="000D1BF1" w:rsidRPr="0053584D">
        <w:rPr>
          <w:rFonts w:eastAsiaTheme="minorEastAsia" w:cs="Times"/>
          <w:sz w:val="22"/>
          <w:szCs w:val="22"/>
          <w:lang w:eastAsia="zh-CN"/>
        </w:rPr>
        <w:t xml:space="preserve"> to support up to </w:t>
      </w:r>
      <w:proofErr w:type="gramStart"/>
      <w:r w:rsidR="00914060" w:rsidRPr="0053584D">
        <w:rPr>
          <w:rFonts w:eastAsiaTheme="minorEastAsia" w:cs="Times"/>
          <w:sz w:val="22"/>
          <w:szCs w:val="22"/>
          <w:lang w:eastAsia="zh-CN"/>
        </w:rPr>
        <w:t xml:space="preserve">2 and </w:t>
      </w:r>
      <w:r w:rsidR="000D1BF1" w:rsidRPr="0053584D">
        <w:rPr>
          <w:rFonts w:eastAsiaTheme="minorEastAsia" w:cs="Times"/>
          <w:sz w:val="22"/>
          <w:szCs w:val="22"/>
          <w:lang w:eastAsia="zh-CN"/>
        </w:rPr>
        <w:t>4 layer</w:t>
      </w:r>
      <w:proofErr w:type="gramEnd"/>
      <w:r w:rsidR="000D1BF1" w:rsidRPr="0053584D">
        <w:rPr>
          <w:rFonts w:eastAsiaTheme="minorEastAsia" w:cs="Times"/>
          <w:sz w:val="22"/>
          <w:szCs w:val="22"/>
          <w:lang w:eastAsia="zh-CN"/>
        </w:rPr>
        <w:t xml:space="preserve"> transmission</w:t>
      </w:r>
      <w:r w:rsidR="00914060" w:rsidRPr="0053584D">
        <w:rPr>
          <w:rFonts w:eastAsiaTheme="minorEastAsia" w:cs="Times"/>
          <w:sz w:val="22"/>
          <w:szCs w:val="22"/>
          <w:lang w:eastAsia="zh-CN"/>
        </w:rPr>
        <w:t>, respectively</w:t>
      </w:r>
      <w:r w:rsidR="00452F74" w:rsidRPr="0053584D">
        <w:rPr>
          <w:rFonts w:eastAsiaTheme="minorEastAsia" w:cs="Times"/>
          <w:sz w:val="22"/>
          <w:szCs w:val="22"/>
          <w:lang w:eastAsia="zh-CN"/>
        </w:rPr>
        <w:t xml:space="preserve">. </w:t>
      </w:r>
    </w:p>
    <w:p w14:paraId="33C78C8C" w14:textId="0F76613E" w:rsidR="00DE745B" w:rsidRDefault="00444BF8" w:rsidP="00CA6267">
      <w:pPr>
        <w:pStyle w:val="BodyText"/>
        <w:spacing w:after="0"/>
        <w:ind w:firstLine="288"/>
        <w:contextualSpacing/>
        <w:rPr>
          <w:rFonts w:eastAsiaTheme="minorEastAsia" w:cs="Times"/>
          <w:sz w:val="22"/>
          <w:szCs w:val="22"/>
          <w:lang w:eastAsia="zh-CN"/>
        </w:rPr>
      </w:pPr>
      <w:r w:rsidRPr="0053584D">
        <w:rPr>
          <w:rFonts w:eastAsiaTheme="minorEastAsia" w:cs="Times"/>
          <w:sz w:val="22"/>
          <w:szCs w:val="22"/>
          <w:lang w:eastAsia="zh-CN"/>
        </w:rPr>
        <w:t xml:space="preserve">In codebook-based </w:t>
      </w:r>
      <w:r w:rsidR="006944F0">
        <w:rPr>
          <w:rFonts w:eastAsiaTheme="minorEastAsia" w:cs="Times"/>
          <w:sz w:val="22"/>
          <w:szCs w:val="22"/>
          <w:lang w:eastAsia="zh-CN"/>
        </w:rPr>
        <w:t xml:space="preserve">UL </w:t>
      </w:r>
      <w:r w:rsidRPr="0053584D">
        <w:rPr>
          <w:rFonts w:eastAsiaTheme="minorEastAsia" w:cs="Times"/>
          <w:sz w:val="22"/>
          <w:szCs w:val="22"/>
          <w:lang w:eastAsia="zh-CN"/>
        </w:rPr>
        <w:t>transmission, t</w:t>
      </w:r>
      <w:r w:rsidR="009F096A" w:rsidRPr="0053584D">
        <w:rPr>
          <w:rFonts w:eastAsiaTheme="minorEastAsia" w:cs="Times"/>
          <w:sz w:val="22"/>
          <w:szCs w:val="22"/>
          <w:lang w:eastAsia="zh-CN"/>
        </w:rPr>
        <w:t xml:space="preserve">he UE reports its capability which includes the number of UL TX antennas, the </w:t>
      </w:r>
      <w:r w:rsidR="008D5FD3" w:rsidRPr="0053584D">
        <w:rPr>
          <w:rFonts w:eastAsiaTheme="minorEastAsia" w:cs="Times"/>
          <w:sz w:val="22"/>
          <w:szCs w:val="22"/>
          <w:lang w:eastAsia="zh-CN"/>
        </w:rPr>
        <w:t>coherenc</w:t>
      </w:r>
      <w:r w:rsidR="008D5FD3">
        <w:rPr>
          <w:rFonts w:eastAsiaTheme="minorEastAsia" w:cs="Times"/>
          <w:sz w:val="22"/>
          <w:szCs w:val="22"/>
          <w:lang w:eastAsia="zh-CN"/>
        </w:rPr>
        <w:t>y</w:t>
      </w:r>
      <w:r w:rsidR="008D5FD3" w:rsidRPr="0053584D">
        <w:rPr>
          <w:rFonts w:eastAsiaTheme="minorEastAsia" w:cs="Times"/>
          <w:sz w:val="22"/>
          <w:szCs w:val="22"/>
          <w:lang w:eastAsia="zh-CN"/>
        </w:rPr>
        <w:t xml:space="preserve"> </w:t>
      </w:r>
      <w:r w:rsidR="009F096A" w:rsidRPr="0053584D">
        <w:rPr>
          <w:rFonts w:eastAsiaTheme="minorEastAsia" w:cs="Times"/>
          <w:sz w:val="22"/>
          <w:szCs w:val="22"/>
          <w:lang w:eastAsia="zh-CN"/>
        </w:rPr>
        <w:t>between antennas (</w:t>
      </w:r>
      <w:r w:rsidR="0059439F" w:rsidRPr="0053584D">
        <w:rPr>
          <w:rFonts w:eastAsiaTheme="minorEastAsia" w:cs="Times"/>
          <w:sz w:val="22"/>
          <w:szCs w:val="22"/>
          <w:lang w:eastAsia="zh-CN"/>
        </w:rPr>
        <w:t xml:space="preserve">e.g., </w:t>
      </w:r>
      <w:r w:rsidR="000F5065" w:rsidRPr="0053584D">
        <w:rPr>
          <w:rFonts w:eastAsiaTheme="minorEastAsia" w:cs="Times"/>
          <w:iCs/>
          <w:sz w:val="22"/>
          <w:szCs w:val="22"/>
          <w:lang w:eastAsia="zh-CN"/>
        </w:rPr>
        <w:t>coherent, partially coherent, or fully coherent</w:t>
      </w:r>
      <w:r w:rsidR="009F096A" w:rsidRPr="0053584D">
        <w:rPr>
          <w:rFonts w:eastAsiaTheme="minorEastAsia" w:cs="Times"/>
          <w:sz w:val="22"/>
          <w:szCs w:val="22"/>
          <w:lang w:eastAsia="zh-CN"/>
        </w:rPr>
        <w:t>), the FPTX assumption, and the maximum number of layers supported.</w:t>
      </w:r>
      <w:r w:rsidR="005D4610" w:rsidRPr="0053584D">
        <w:rPr>
          <w:rFonts w:eastAsiaTheme="minorEastAsia" w:cs="Times"/>
          <w:sz w:val="22"/>
          <w:szCs w:val="22"/>
          <w:lang w:eastAsia="zh-CN"/>
        </w:rPr>
        <w:t xml:space="preserve"> </w:t>
      </w:r>
      <w:r w:rsidR="002C27F7">
        <w:rPr>
          <w:rFonts w:eastAsiaTheme="minorEastAsia" w:cs="Times"/>
          <w:sz w:val="22"/>
          <w:szCs w:val="22"/>
          <w:lang w:eastAsia="zh-CN"/>
        </w:rPr>
        <w:t>T</w:t>
      </w:r>
      <w:r w:rsidR="00550C62">
        <w:rPr>
          <w:rFonts w:eastAsiaTheme="minorEastAsia" w:cs="Times"/>
          <w:sz w:val="22"/>
          <w:szCs w:val="22"/>
          <w:lang w:eastAsia="zh-CN"/>
        </w:rPr>
        <w:t xml:space="preserve">he UE is configured with </w:t>
      </w:r>
      <w:r w:rsidR="001753F0">
        <w:rPr>
          <w:rFonts w:eastAsiaTheme="minorEastAsia" w:cs="Times"/>
          <w:sz w:val="22"/>
          <w:szCs w:val="22"/>
          <w:lang w:eastAsia="zh-CN"/>
        </w:rPr>
        <w:t>an</w:t>
      </w:r>
      <w:r w:rsidR="00550C62">
        <w:rPr>
          <w:rFonts w:eastAsiaTheme="minorEastAsia" w:cs="Times"/>
          <w:sz w:val="22"/>
          <w:szCs w:val="22"/>
          <w:lang w:eastAsia="zh-CN"/>
        </w:rPr>
        <w:t xml:space="preserve"> </w:t>
      </w:r>
      <w:r w:rsidR="00550C62">
        <w:rPr>
          <w:rFonts w:eastAsiaTheme="minorEastAsia" w:cs="Times"/>
          <w:i/>
          <w:iCs/>
          <w:sz w:val="22"/>
          <w:szCs w:val="22"/>
          <w:lang w:eastAsia="zh-CN"/>
        </w:rPr>
        <w:t>SRS-</w:t>
      </w:r>
      <w:proofErr w:type="spellStart"/>
      <w:r w:rsidR="00550C62">
        <w:rPr>
          <w:rFonts w:eastAsiaTheme="minorEastAsia" w:cs="Times"/>
          <w:i/>
          <w:iCs/>
          <w:sz w:val="22"/>
          <w:szCs w:val="22"/>
          <w:lang w:eastAsia="zh-CN"/>
        </w:rPr>
        <w:t>ResourceSet</w:t>
      </w:r>
      <w:proofErr w:type="spellEnd"/>
      <w:r w:rsidR="00550C62">
        <w:rPr>
          <w:rFonts w:eastAsiaTheme="minorEastAsia" w:cs="Times"/>
          <w:i/>
          <w:iCs/>
          <w:sz w:val="22"/>
          <w:szCs w:val="22"/>
          <w:lang w:eastAsia="zh-CN"/>
        </w:rPr>
        <w:t xml:space="preserve"> </w:t>
      </w:r>
      <w:r w:rsidR="00550C62">
        <w:rPr>
          <w:rFonts w:eastAsiaTheme="minorEastAsia" w:cs="Times"/>
          <w:sz w:val="22"/>
          <w:szCs w:val="22"/>
          <w:lang w:eastAsia="zh-CN"/>
        </w:rPr>
        <w:t xml:space="preserve">with </w:t>
      </w:r>
      <w:r w:rsidR="00550C62">
        <w:rPr>
          <w:rFonts w:eastAsiaTheme="minorEastAsia" w:cs="Times"/>
          <w:i/>
          <w:iCs/>
          <w:sz w:val="22"/>
          <w:szCs w:val="22"/>
          <w:lang w:eastAsia="zh-CN"/>
        </w:rPr>
        <w:t>usage</w:t>
      </w:r>
      <w:r w:rsidR="00550C62">
        <w:rPr>
          <w:rFonts w:eastAsiaTheme="minorEastAsia" w:cs="Times"/>
          <w:sz w:val="22"/>
          <w:szCs w:val="22"/>
          <w:lang w:eastAsia="zh-CN"/>
        </w:rPr>
        <w:t xml:space="preserve"> parameter set to ‘codebook’</w:t>
      </w:r>
      <w:r w:rsidR="001753F0">
        <w:rPr>
          <w:rFonts w:eastAsiaTheme="minorEastAsia" w:cs="Times"/>
          <w:sz w:val="22"/>
          <w:szCs w:val="22"/>
          <w:lang w:eastAsia="zh-CN"/>
        </w:rPr>
        <w:t>.</w:t>
      </w:r>
      <w:r w:rsidR="00550C62">
        <w:rPr>
          <w:rFonts w:eastAsiaTheme="minorEastAsia" w:cs="Times"/>
          <w:sz w:val="22"/>
          <w:szCs w:val="22"/>
          <w:lang w:eastAsia="zh-CN"/>
        </w:rPr>
        <w:t xml:space="preserve"> </w:t>
      </w:r>
      <w:r w:rsidR="001753F0">
        <w:rPr>
          <w:rFonts w:eastAsiaTheme="minorEastAsia" w:cs="Times"/>
          <w:sz w:val="22"/>
          <w:szCs w:val="22"/>
          <w:lang w:eastAsia="zh-CN"/>
        </w:rPr>
        <w:t>Optionally, a second</w:t>
      </w:r>
      <w:r w:rsidR="00550C62">
        <w:rPr>
          <w:rFonts w:eastAsiaTheme="minorEastAsia" w:cs="Times"/>
          <w:sz w:val="22"/>
          <w:szCs w:val="22"/>
          <w:lang w:eastAsia="zh-CN"/>
        </w:rPr>
        <w:t xml:space="preserve"> </w:t>
      </w:r>
      <w:r w:rsidR="00550C62">
        <w:rPr>
          <w:rFonts w:eastAsiaTheme="minorEastAsia" w:cs="Times"/>
          <w:i/>
          <w:iCs/>
          <w:sz w:val="22"/>
          <w:szCs w:val="22"/>
          <w:lang w:eastAsia="zh-CN"/>
        </w:rPr>
        <w:t>SRS-</w:t>
      </w:r>
      <w:proofErr w:type="spellStart"/>
      <w:r w:rsidR="00550C62">
        <w:rPr>
          <w:rFonts w:eastAsiaTheme="minorEastAsia" w:cs="Times"/>
          <w:i/>
          <w:iCs/>
          <w:sz w:val="22"/>
          <w:szCs w:val="22"/>
          <w:lang w:eastAsia="zh-CN"/>
        </w:rPr>
        <w:t>ResourceSet</w:t>
      </w:r>
      <w:proofErr w:type="spellEnd"/>
      <w:r w:rsidR="00550C62">
        <w:rPr>
          <w:rFonts w:eastAsiaTheme="minorEastAsia" w:cs="Times"/>
          <w:i/>
          <w:iCs/>
          <w:sz w:val="22"/>
          <w:szCs w:val="22"/>
          <w:lang w:eastAsia="zh-CN"/>
        </w:rPr>
        <w:t xml:space="preserve"> </w:t>
      </w:r>
      <w:r w:rsidR="00550C62">
        <w:rPr>
          <w:rFonts w:eastAsiaTheme="minorEastAsia" w:cs="Times"/>
          <w:sz w:val="22"/>
          <w:szCs w:val="22"/>
          <w:lang w:eastAsia="zh-CN"/>
        </w:rPr>
        <w:t xml:space="preserve">is </w:t>
      </w:r>
      <w:r w:rsidR="001753F0">
        <w:rPr>
          <w:rFonts w:eastAsiaTheme="minorEastAsia" w:cs="Times"/>
          <w:sz w:val="22"/>
          <w:szCs w:val="22"/>
          <w:lang w:eastAsia="zh-CN"/>
        </w:rPr>
        <w:t xml:space="preserve">configured if </w:t>
      </w:r>
      <w:r w:rsidR="00550C62">
        <w:rPr>
          <w:rFonts w:eastAsiaTheme="minorEastAsia" w:cs="Times"/>
          <w:sz w:val="22"/>
          <w:szCs w:val="22"/>
          <w:lang w:eastAsia="zh-CN"/>
        </w:rPr>
        <w:t>multi-TRP or multi-panel case</w:t>
      </w:r>
      <w:r w:rsidR="001753F0">
        <w:rPr>
          <w:rFonts w:eastAsiaTheme="minorEastAsia" w:cs="Times"/>
          <w:sz w:val="22"/>
          <w:szCs w:val="22"/>
          <w:lang w:eastAsia="zh-CN"/>
        </w:rPr>
        <w:t>s are considered</w:t>
      </w:r>
      <w:r w:rsidR="00550C62">
        <w:rPr>
          <w:rFonts w:eastAsiaTheme="minorEastAsia" w:cs="Times"/>
          <w:sz w:val="22"/>
          <w:szCs w:val="22"/>
          <w:lang w:eastAsia="zh-CN"/>
        </w:rPr>
        <w:t>.</w:t>
      </w:r>
      <w:r w:rsidR="002C27F7">
        <w:rPr>
          <w:rFonts w:eastAsiaTheme="minorEastAsia" w:cs="Times"/>
          <w:sz w:val="22"/>
          <w:szCs w:val="22"/>
          <w:lang w:eastAsia="zh-CN"/>
        </w:rPr>
        <w:t xml:space="preserve"> </w:t>
      </w:r>
      <w:r w:rsidR="0081529E">
        <w:rPr>
          <w:rFonts w:eastAsiaTheme="minorEastAsia" w:cs="Times"/>
          <w:sz w:val="22"/>
          <w:szCs w:val="22"/>
          <w:lang w:eastAsia="zh-CN"/>
        </w:rPr>
        <w:t>T</w:t>
      </w:r>
      <w:r w:rsidR="00455ABD">
        <w:rPr>
          <w:rFonts w:eastAsiaTheme="minorEastAsia" w:cs="Times"/>
          <w:sz w:val="22"/>
          <w:szCs w:val="22"/>
          <w:lang w:eastAsia="zh-CN"/>
        </w:rPr>
        <w:t xml:space="preserve">he </w:t>
      </w:r>
      <w:r w:rsidR="0081529E">
        <w:rPr>
          <w:rFonts w:eastAsiaTheme="minorEastAsia" w:cs="Times"/>
          <w:sz w:val="22"/>
          <w:szCs w:val="22"/>
          <w:lang w:eastAsia="zh-CN"/>
        </w:rPr>
        <w:t xml:space="preserve">SRS </w:t>
      </w:r>
      <w:r w:rsidR="00455ABD">
        <w:rPr>
          <w:rFonts w:eastAsiaTheme="minorEastAsia" w:cs="Times"/>
          <w:sz w:val="22"/>
          <w:szCs w:val="22"/>
          <w:lang w:eastAsia="zh-CN"/>
        </w:rPr>
        <w:t xml:space="preserve">resource set is configured with </w:t>
      </w:r>
      <w:r w:rsidR="00C51175">
        <w:rPr>
          <w:rFonts w:eastAsiaTheme="minorEastAsia" w:cs="Times"/>
          <w:sz w:val="22"/>
          <w:szCs w:val="22"/>
          <w:lang w:eastAsia="zh-CN"/>
        </w:rPr>
        <w:t xml:space="preserve">up to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SRS</m:t>
            </m:r>
          </m:sub>
        </m:sSub>
        <m:r>
          <w:rPr>
            <w:rFonts w:ascii="Cambria Math" w:eastAsiaTheme="minorEastAsia" w:hAnsi="Cambria Math" w:cs="Times"/>
            <w:sz w:val="22"/>
            <w:szCs w:val="22"/>
            <w:lang w:eastAsia="zh-CN"/>
          </w:rPr>
          <m:t>=2</m:t>
        </m:r>
      </m:oMath>
      <w:r w:rsidR="0081529E">
        <w:rPr>
          <w:rFonts w:eastAsiaTheme="minorEastAsia" w:cs="Times"/>
          <w:sz w:val="22"/>
          <w:szCs w:val="22"/>
          <w:lang w:eastAsia="zh-CN"/>
        </w:rPr>
        <w:t xml:space="preserve"> SRS resources</w:t>
      </w:r>
      <w:r w:rsidR="00AE4266">
        <w:rPr>
          <w:rFonts w:eastAsiaTheme="minorEastAsia" w:cs="Times"/>
          <w:sz w:val="22"/>
          <w:szCs w:val="22"/>
          <w:lang w:eastAsia="zh-CN"/>
        </w:rPr>
        <w:t xml:space="preserve">, and </w:t>
      </w:r>
      <w:r w:rsidR="00C51175">
        <w:rPr>
          <w:rFonts w:eastAsiaTheme="minorEastAsia" w:cs="Times"/>
          <w:sz w:val="22"/>
          <w:szCs w:val="22"/>
          <w:lang w:eastAsia="zh-CN"/>
        </w:rPr>
        <w:t>all</w:t>
      </w:r>
      <w:r w:rsidR="00AE4266">
        <w:rPr>
          <w:rFonts w:eastAsiaTheme="minorEastAsia" w:cs="Times"/>
          <w:sz w:val="22"/>
          <w:szCs w:val="22"/>
          <w:lang w:eastAsia="zh-CN"/>
        </w:rPr>
        <w:t xml:space="preserve"> SRS resource</w:t>
      </w:r>
      <w:r w:rsidR="00C51175">
        <w:rPr>
          <w:rFonts w:eastAsiaTheme="minorEastAsia" w:cs="Times"/>
          <w:sz w:val="22"/>
          <w:szCs w:val="22"/>
          <w:lang w:eastAsia="zh-CN"/>
        </w:rPr>
        <w:t>s in the set</w:t>
      </w:r>
      <w:r w:rsidR="00AE4266">
        <w:rPr>
          <w:rFonts w:eastAsiaTheme="minorEastAsia" w:cs="Times"/>
          <w:sz w:val="22"/>
          <w:szCs w:val="22"/>
          <w:lang w:eastAsia="zh-CN"/>
        </w:rPr>
        <w:t xml:space="preserve"> </w:t>
      </w:r>
      <w:r w:rsidR="007C38D8">
        <w:rPr>
          <w:rFonts w:eastAsiaTheme="minorEastAsia" w:cs="Times"/>
          <w:sz w:val="22"/>
          <w:szCs w:val="22"/>
          <w:lang w:eastAsia="zh-CN"/>
        </w:rPr>
        <w:t>are</w:t>
      </w:r>
      <w:r w:rsidR="00AE4266">
        <w:rPr>
          <w:rFonts w:eastAsiaTheme="minorEastAsia" w:cs="Times"/>
          <w:sz w:val="22"/>
          <w:szCs w:val="22"/>
          <w:lang w:eastAsia="zh-CN"/>
        </w:rPr>
        <w:t xml:space="preserve"> configured with the </w:t>
      </w:r>
      <w:r w:rsidR="00AA7D1B">
        <w:rPr>
          <w:rFonts w:eastAsiaTheme="minorEastAsia" w:cs="Times"/>
          <w:sz w:val="22"/>
          <w:szCs w:val="22"/>
          <w:lang w:eastAsia="zh-CN"/>
        </w:rPr>
        <w:t xml:space="preserve">same </w:t>
      </w:r>
      <w:r w:rsidR="00AE4266">
        <w:rPr>
          <w:rFonts w:eastAsiaTheme="minorEastAsia" w:cs="Times"/>
          <w:sz w:val="22"/>
          <w:szCs w:val="22"/>
          <w:lang w:eastAsia="zh-CN"/>
        </w:rPr>
        <w:t>number of SRS ports</w:t>
      </w:r>
      <w:r w:rsidR="00AA7D1B">
        <w:rPr>
          <w:rFonts w:eastAsiaTheme="minorEastAsia" w:cs="Times"/>
          <w:sz w:val="22"/>
          <w:szCs w:val="22"/>
          <w:lang w:eastAsia="zh-CN"/>
        </w:rPr>
        <w:t xml:space="preserve"> (</w:t>
      </w:r>
      <w:r w:rsidR="000D51DA">
        <w:rPr>
          <w:rFonts w:eastAsiaTheme="minorEastAsia" w:cs="Times"/>
          <w:sz w:val="22"/>
          <w:szCs w:val="22"/>
          <w:lang w:eastAsia="zh-CN"/>
        </w:rPr>
        <w:t>if FPTX is not configured)</w:t>
      </w:r>
      <w:r w:rsidR="007C38D8">
        <w:rPr>
          <w:rFonts w:eastAsiaTheme="minorEastAsia" w:cs="Times"/>
          <w:sz w:val="22"/>
          <w:szCs w:val="22"/>
          <w:lang w:eastAsia="zh-CN"/>
        </w:rPr>
        <w:t>.</w:t>
      </w:r>
      <w:r w:rsidR="00AE4266">
        <w:rPr>
          <w:rFonts w:eastAsiaTheme="minorEastAsia" w:cs="Times"/>
          <w:sz w:val="22"/>
          <w:szCs w:val="22"/>
          <w:lang w:eastAsia="zh-CN"/>
        </w:rPr>
        <w:t xml:space="preserve"> </w:t>
      </w:r>
      <w:r w:rsidR="007C38D8">
        <w:rPr>
          <w:rFonts w:eastAsiaTheme="minorEastAsia" w:cs="Times"/>
          <w:sz w:val="22"/>
          <w:szCs w:val="22"/>
          <w:lang w:eastAsia="zh-CN"/>
        </w:rPr>
        <w:t xml:space="preserve">The number of ports configured are </w:t>
      </w:r>
      <w:r w:rsidR="00AE4266">
        <w:rPr>
          <w:rFonts w:eastAsiaTheme="minorEastAsia" w:cs="Times"/>
          <w:sz w:val="22"/>
          <w:szCs w:val="22"/>
          <w:lang w:eastAsia="zh-CN"/>
        </w:rPr>
        <w:t xml:space="preserve">equal to the number of </w:t>
      </w:r>
      <w:r w:rsidR="0032607F">
        <w:rPr>
          <w:rFonts w:eastAsiaTheme="minorEastAsia" w:cs="Times"/>
          <w:sz w:val="22"/>
          <w:szCs w:val="22"/>
          <w:lang w:eastAsia="zh-CN"/>
        </w:rPr>
        <w:t xml:space="preserve">supported </w:t>
      </w:r>
      <w:r w:rsidR="00AE4266">
        <w:rPr>
          <w:rFonts w:eastAsiaTheme="minorEastAsia" w:cs="Times"/>
          <w:sz w:val="22"/>
          <w:szCs w:val="22"/>
          <w:lang w:eastAsia="zh-CN"/>
        </w:rPr>
        <w:t>UL TX antennas</w:t>
      </w:r>
      <w:r w:rsidR="0056176A">
        <w:rPr>
          <w:rFonts w:eastAsiaTheme="minorEastAsia" w:cs="Times"/>
          <w:sz w:val="22"/>
          <w:szCs w:val="22"/>
          <w:lang w:eastAsia="zh-CN"/>
        </w:rPr>
        <w:t>, and the UE maps the transmission one-to-one from its UL TX antennas to an SRS port</w:t>
      </w:r>
      <w:r w:rsidR="00AE4266">
        <w:rPr>
          <w:rFonts w:eastAsiaTheme="minorEastAsia" w:cs="Times"/>
          <w:sz w:val="22"/>
          <w:szCs w:val="22"/>
          <w:lang w:eastAsia="zh-CN"/>
        </w:rPr>
        <w:t>.</w:t>
      </w:r>
      <w:r w:rsidR="00550C62">
        <w:rPr>
          <w:rFonts w:eastAsiaTheme="minorEastAsia" w:cs="Times"/>
          <w:sz w:val="22"/>
          <w:szCs w:val="22"/>
          <w:lang w:eastAsia="zh-CN"/>
        </w:rPr>
        <w:t xml:space="preserve"> </w:t>
      </w:r>
      <w:r w:rsidR="009B7298">
        <w:rPr>
          <w:rFonts w:eastAsiaTheme="minorEastAsia" w:cs="Times"/>
          <w:sz w:val="22"/>
          <w:szCs w:val="22"/>
          <w:lang w:eastAsia="zh-CN"/>
        </w:rPr>
        <w:t xml:space="preserve">The SRI </w:t>
      </w:r>
      <w:r w:rsidR="00A64468">
        <w:rPr>
          <w:rFonts w:eastAsiaTheme="minorEastAsia" w:cs="Times"/>
          <w:sz w:val="22"/>
          <w:szCs w:val="22"/>
          <w:lang w:eastAsia="zh-CN"/>
        </w:rPr>
        <w:t xml:space="preserve">indication </w:t>
      </w:r>
      <w:r w:rsidR="009B7298">
        <w:rPr>
          <w:rFonts w:eastAsiaTheme="minorEastAsia" w:cs="Times"/>
          <w:sz w:val="22"/>
          <w:szCs w:val="22"/>
          <w:lang w:eastAsia="zh-CN"/>
        </w:rPr>
        <w:t>is used</w:t>
      </w:r>
      <w:r w:rsidR="000D0CD0" w:rsidRPr="0053584D">
        <w:rPr>
          <w:rFonts w:eastAsiaTheme="minorEastAsia" w:cs="Times"/>
          <w:sz w:val="22"/>
          <w:szCs w:val="22"/>
          <w:lang w:eastAsia="zh-CN"/>
        </w:rPr>
        <w:t xml:space="preserve"> </w:t>
      </w:r>
      <w:r w:rsidR="009B7298">
        <w:rPr>
          <w:rFonts w:eastAsiaTheme="minorEastAsia" w:cs="Times"/>
          <w:sz w:val="22"/>
          <w:szCs w:val="22"/>
          <w:lang w:eastAsia="zh-CN"/>
        </w:rPr>
        <w:t>in a scheduling</w:t>
      </w:r>
      <w:r w:rsidR="000D0CD0" w:rsidRPr="0053584D">
        <w:rPr>
          <w:rFonts w:eastAsiaTheme="minorEastAsia" w:cs="Times"/>
          <w:sz w:val="22"/>
          <w:szCs w:val="22"/>
          <w:lang w:eastAsia="zh-CN"/>
        </w:rPr>
        <w:t xml:space="preserve"> grant to indicate the UL beam where one beam is associated per configured SRS resource in </w:t>
      </w:r>
      <w:r w:rsidR="000D0CD0">
        <w:rPr>
          <w:rFonts w:eastAsiaTheme="minorEastAsia" w:cs="Times"/>
          <w:sz w:val="22"/>
          <w:szCs w:val="22"/>
          <w:lang w:eastAsia="zh-CN"/>
        </w:rPr>
        <w:t>the</w:t>
      </w:r>
      <w:r w:rsidR="000D0CD0" w:rsidRPr="0053584D">
        <w:rPr>
          <w:rFonts w:eastAsiaTheme="minorEastAsia" w:cs="Times"/>
          <w:sz w:val="22"/>
          <w:szCs w:val="22"/>
          <w:lang w:eastAsia="zh-CN"/>
        </w:rPr>
        <w:t xml:space="preserve"> SRS resource set</w:t>
      </w:r>
      <w:r w:rsidR="000D0CD0">
        <w:rPr>
          <w:rFonts w:eastAsiaTheme="minorEastAsia" w:cs="Times"/>
          <w:sz w:val="22"/>
          <w:szCs w:val="22"/>
          <w:lang w:eastAsia="zh-CN"/>
        </w:rPr>
        <w:t xml:space="preserve">. </w:t>
      </w:r>
      <w:r w:rsidR="00223DD4" w:rsidRPr="00DE1A98">
        <w:rPr>
          <w:rFonts w:eastAsiaTheme="minorEastAsia" w:cs="Times"/>
          <w:sz w:val="22"/>
          <w:szCs w:val="22"/>
          <w:lang w:eastAsia="zh-CN"/>
        </w:rPr>
        <w:fldChar w:fldCharType="begin"/>
      </w:r>
      <w:r w:rsidR="00223DD4" w:rsidRPr="00DE1A98">
        <w:rPr>
          <w:rFonts w:eastAsiaTheme="minorEastAsia" w:cs="Times"/>
          <w:sz w:val="22"/>
          <w:szCs w:val="22"/>
          <w:lang w:eastAsia="zh-CN"/>
        </w:rPr>
        <w:instrText xml:space="preserve"> REF _Ref157774442 \h  \* MERGEFORMAT </w:instrText>
      </w:r>
      <w:r w:rsidR="00223DD4" w:rsidRPr="00DE1A98">
        <w:rPr>
          <w:rFonts w:eastAsiaTheme="minorEastAsia" w:cs="Times"/>
          <w:sz w:val="22"/>
          <w:szCs w:val="22"/>
          <w:lang w:eastAsia="zh-CN"/>
        </w:rPr>
      </w:r>
      <w:r w:rsidR="00223DD4" w:rsidRPr="00DE1A98">
        <w:rPr>
          <w:rFonts w:eastAsiaTheme="minorEastAsia" w:cs="Times"/>
          <w:sz w:val="22"/>
          <w:szCs w:val="22"/>
          <w:lang w:eastAsia="zh-CN"/>
        </w:rPr>
        <w:fldChar w:fldCharType="separate"/>
      </w:r>
      <w:r w:rsidR="00AB5611" w:rsidRPr="005A7636">
        <w:rPr>
          <w:rFonts w:ascii="Times New Roman" w:hAnsi="Times New Roman"/>
          <w:sz w:val="22"/>
          <w:szCs w:val="22"/>
          <w:lang w:val="en-GB"/>
        </w:rPr>
        <w:t xml:space="preserve">Table </w:t>
      </w:r>
      <w:r w:rsidR="00AB5611" w:rsidRPr="005A7636">
        <w:rPr>
          <w:noProof/>
          <w:sz w:val="22"/>
          <w:szCs w:val="22"/>
        </w:rPr>
        <w:t>1</w:t>
      </w:r>
      <w:r w:rsidR="00AB5611">
        <w:t xml:space="preserve"> </w:t>
      </w:r>
      <w:r w:rsidR="00223DD4" w:rsidRPr="00DE1A98">
        <w:rPr>
          <w:rFonts w:eastAsiaTheme="minorEastAsia" w:cs="Times"/>
          <w:sz w:val="22"/>
          <w:szCs w:val="22"/>
          <w:lang w:eastAsia="zh-CN"/>
        </w:rPr>
        <w:fldChar w:fldCharType="end"/>
      </w:r>
      <w:r w:rsidR="00550C62">
        <w:rPr>
          <w:rFonts w:eastAsiaTheme="minorEastAsia" w:cs="Times"/>
          <w:sz w:val="22"/>
          <w:szCs w:val="22"/>
          <w:lang w:eastAsia="zh-CN"/>
        </w:rPr>
        <w:t xml:space="preserve">from 38.212 </w:t>
      </w:r>
      <w:r w:rsidR="0004672D">
        <w:rPr>
          <w:rFonts w:eastAsiaTheme="minorEastAsia" w:cs="Times"/>
          <w:sz w:val="22"/>
          <w:szCs w:val="22"/>
          <w:lang w:eastAsia="zh-CN"/>
        </w:rPr>
        <w:t>[</w:t>
      </w:r>
      <w:r w:rsidR="008C2534">
        <w:rPr>
          <w:rFonts w:eastAsiaTheme="minorEastAsia" w:cs="Times"/>
          <w:sz w:val="22"/>
          <w:szCs w:val="22"/>
          <w:lang w:eastAsia="zh-CN"/>
        </w:rPr>
        <w:t>4</w:t>
      </w:r>
      <w:r w:rsidR="0004672D">
        <w:rPr>
          <w:rFonts w:eastAsiaTheme="minorEastAsia" w:cs="Times"/>
          <w:sz w:val="22"/>
          <w:szCs w:val="22"/>
          <w:lang w:eastAsia="zh-CN"/>
        </w:rPr>
        <w:t>]</w:t>
      </w:r>
      <w:r w:rsidR="00550C62">
        <w:rPr>
          <w:rFonts w:eastAsiaTheme="minorEastAsia" w:cs="Times"/>
          <w:sz w:val="22"/>
          <w:szCs w:val="22"/>
          <w:lang w:eastAsia="zh-CN"/>
        </w:rPr>
        <w:t xml:space="preserve"> shows that</w:t>
      </w:r>
      <w:r w:rsidR="00067CF6">
        <w:rPr>
          <w:rFonts w:eastAsiaTheme="minorEastAsia" w:cs="Times"/>
          <w:sz w:val="22"/>
          <w:szCs w:val="22"/>
          <w:lang w:eastAsia="zh-CN"/>
        </w:rPr>
        <w:t>,</w:t>
      </w:r>
      <w:r w:rsidR="00550C62">
        <w:rPr>
          <w:rFonts w:eastAsiaTheme="minorEastAsia" w:cs="Times"/>
          <w:sz w:val="22"/>
          <w:szCs w:val="22"/>
          <w:lang w:eastAsia="zh-CN"/>
        </w:rPr>
        <w:t xml:space="preserve"> </w:t>
      </w:r>
      <w:r w:rsidR="00E83D37">
        <w:rPr>
          <w:rFonts w:eastAsiaTheme="minorEastAsia" w:cs="Times"/>
          <w:sz w:val="22"/>
          <w:szCs w:val="22"/>
          <w:lang w:eastAsia="zh-CN"/>
        </w:rPr>
        <w:t>in the codebook-based</w:t>
      </w:r>
      <w:r w:rsidR="00067CF6">
        <w:rPr>
          <w:rFonts w:eastAsiaTheme="minorEastAsia" w:cs="Times"/>
          <w:sz w:val="22"/>
          <w:szCs w:val="22"/>
          <w:lang w:eastAsia="zh-CN"/>
        </w:rPr>
        <w:t xml:space="preserve"> case, </w:t>
      </w:r>
      <w:r w:rsidR="00550C62">
        <w:rPr>
          <w:rFonts w:eastAsiaTheme="minorEastAsia" w:cs="Times"/>
          <w:sz w:val="22"/>
          <w:szCs w:val="22"/>
          <w:lang w:eastAsia="zh-CN"/>
        </w:rPr>
        <w:t>the SRI</w:t>
      </w:r>
      <w:r w:rsidR="001471D6">
        <w:rPr>
          <w:rFonts w:eastAsiaTheme="minorEastAsia" w:cs="Times"/>
          <w:sz w:val="22"/>
          <w:szCs w:val="22"/>
          <w:lang w:eastAsia="zh-CN"/>
        </w:rPr>
        <w:t xml:space="preserve"> indication</w:t>
      </w:r>
      <w:r w:rsidR="00550C62">
        <w:rPr>
          <w:rFonts w:eastAsiaTheme="minorEastAsia" w:cs="Times"/>
          <w:sz w:val="22"/>
          <w:szCs w:val="22"/>
          <w:lang w:eastAsia="zh-CN"/>
        </w:rPr>
        <w:t xml:space="preserve"> is a single bit which is used to switch between two different </w:t>
      </w:r>
      <w:r w:rsidR="004A6D56">
        <w:rPr>
          <w:rFonts w:eastAsiaTheme="minorEastAsia" w:cs="Times"/>
          <w:sz w:val="22"/>
          <w:szCs w:val="22"/>
          <w:lang w:eastAsia="zh-CN"/>
        </w:rPr>
        <w:t>SRS resource</w:t>
      </w:r>
      <w:r w:rsidR="00C364CC">
        <w:rPr>
          <w:rFonts w:eastAsiaTheme="minorEastAsia" w:cs="Times"/>
          <w:sz w:val="22"/>
          <w:szCs w:val="22"/>
          <w:lang w:eastAsia="zh-CN"/>
        </w:rPr>
        <w:t>s</w:t>
      </w:r>
      <w:r w:rsidR="004A6D56">
        <w:rPr>
          <w:rFonts w:eastAsiaTheme="minorEastAsia" w:cs="Times"/>
          <w:sz w:val="22"/>
          <w:szCs w:val="22"/>
          <w:lang w:eastAsia="zh-CN"/>
        </w:rPr>
        <w:t xml:space="preserve"> </w:t>
      </w:r>
      <w:r w:rsidR="00550C62">
        <w:rPr>
          <w:rFonts w:eastAsiaTheme="minorEastAsia" w:cs="Times"/>
          <w:sz w:val="22"/>
          <w:szCs w:val="22"/>
          <w:lang w:eastAsia="zh-CN"/>
        </w:rPr>
        <w:t>in the SRS resource set.</w:t>
      </w:r>
      <w:r w:rsidR="0032607F">
        <w:rPr>
          <w:rFonts w:eastAsiaTheme="minorEastAsia" w:cs="Times"/>
          <w:sz w:val="22"/>
          <w:szCs w:val="22"/>
          <w:lang w:eastAsia="zh-CN"/>
        </w:rPr>
        <w:t xml:space="preserve"> </w:t>
      </w:r>
    </w:p>
    <w:p w14:paraId="2460D910" w14:textId="40ED209B" w:rsidR="00E425B8" w:rsidRPr="003638DC" w:rsidRDefault="00E425B8" w:rsidP="00CA6267">
      <w:pPr>
        <w:pStyle w:val="TH"/>
        <w:spacing w:before="0" w:after="0"/>
        <w:contextualSpacing/>
        <w:jc w:val="left"/>
        <w:rPr>
          <w:lang w:eastAsia="zh-CN"/>
        </w:rPr>
      </w:pP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3208"/>
      </w:tblGrid>
      <w:tr w:rsidR="00E425B8" w:rsidRPr="003638DC" w14:paraId="4299EE7C" w14:textId="77777777" w:rsidTr="002249AE">
        <w:trPr>
          <w:jc w:val="center"/>
        </w:trPr>
        <w:tc>
          <w:tcPr>
            <w:tcW w:w="2379" w:type="dxa"/>
            <w:shd w:val="clear" w:color="auto" w:fill="D9D9D9"/>
            <w:vAlign w:val="center"/>
          </w:tcPr>
          <w:p w14:paraId="3273FF13" w14:textId="77777777" w:rsidR="00E425B8" w:rsidRPr="003638DC" w:rsidRDefault="00E425B8" w:rsidP="00CA6267">
            <w:pPr>
              <w:pStyle w:val="TAH"/>
              <w:contextualSpacing/>
              <w:rPr>
                <w:lang w:eastAsia="zh-CN"/>
              </w:rPr>
            </w:pPr>
            <w:r w:rsidRPr="003638DC">
              <w:rPr>
                <w:lang w:eastAsia="zh-CN"/>
              </w:rPr>
              <w:t>Bit field mapped to index</w:t>
            </w:r>
          </w:p>
        </w:tc>
        <w:tc>
          <w:tcPr>
            <w:tcW w:w="3208" w:type="dxa"/>
            <w:shd w:val="clear" w:color="auto" w:fill="D9D9D9"/>
            <w:vAlign w:val="center"/>
          </w:tcPr>
          <w:p w14:paraId="270D4196" w14:textId="77777777" w:rsidR="00E425B8" w:rsidRPr="003638DC" w:rsidRDefault="00E425B8" w:rsidP="00CA6267">
            <w:pPr>
              <w:pStyle w:val="TAH"/>
              <w:contextualSpacing/>
              <w:rPr>
                <w:lang w:eastAsia="zh-CN"/>
              </w:rPr>
            </w:pPr>
            <w:r w:rsidRPr="003638DC">
              <w:rPr>
                <w:rFonts w:hint="eastAsia"/>
                <w:lang w:eastAsia="zh-CN"/>
              </w:rPr>
              <w:t xml:space="preserve">SRI(s), </w:t>
            </w:r>
            <w:r w:rsidRPr="003638DC">
              <w:rPr>
                <w:position w:val="-12"/>
              </w:rPr>
              <w:object w:dxaOrig="920" w:dyaOrig="360" w14:anchorId="267CF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5.6pt" o:ole="">
                  <v:imagedata r:id="rId11" o:title=""/>
                </v:shape>
                <o:OLEObject Type="Embed" ProgID="Equation.3" ShapeID="_x0000_i1025" DrawAspect="Content" ObjectID="_1800168799" r:id="rId12"/>
              </w:object>
            </w:r>
          </w:p>
        </w:tc>
      </w:tr>
      <w:tr w:rsidR="00E425B8" w:rsidRPr="003638DC" w14:paraId="4F74728E" w14:textId="77777777" w:rsidTr="002249AE">
        <w:trPr>
          <w:jc w:val="center"/>
        </w:trPr>
        <w:tc>
          <w:tcPr>
            <w:tcW w:w="2379" w:type="dxa"/>
            <w:shd w:val="clear" w:color="auto" w:fill="D9D9D9"/>
          </w:tcPr>
          <w:p w14:paraId="265EE078" w14:textId="77777777" w:rsidR="00E425B8" w:rsidRPr="003638DC" w:rsidRDefault="00E425B8" w:rsidP="00CA6267">
            <w:pPr>
              <w:pStyle w:val="TAC"/>
              <w:contextualSpacing/>
              <w:rPr>
                <w:lang w:eastAsia="zh-CN"/>
              </w:rPr>
            </w:pPr>
            <w:r w:rsidRPr="003638DC">
              <w:rPr>
                <w:lang w:eastAsia="zh-CN"/>
              </w:rPr>
              <w:t>0</w:t>
            </w:r>
          </w:p>
        </w:tc>
        <w:tc>
          <w:tcPr>
            <w:tcW w:w="3208" w:type="dxa"/>
            <w:shd w:val="clear" w:color="auto" w:fill="auto"/>
          </w:tcPr>
          <w:p w14:paraId="20D611C5" w14:textId="77777777" w:rsidR="00E425B8" w:rsidRPr="003638DC" w:rsidRDefault="00E425B8" w:rsidP="00CA6267">
            <w:pPr>
              <w:pStyle w:val="TAC"/>
              <w:contextualSpacing/>
              <w:rPr>
                <w:lang w:eastAsia="zh-CN"/>
              </w:rPr>
            </w:pPr>
            <w:r w:rsidRPr="003638DC">
              <w:rPr>
                <w:lang w:eastAsia="zh-CN"/>
              </w:rPr>
              <w:t>0</w:t>
            </w:r>
          </w:p>
        </w:tc>
      </w:tr>
      <w:tr w:rsidR="00E425B8" w:rsidRPr="003638DC" w14:paraId="190523AE" w14:textId="77777777" w:rsidTr="002249AE">
        <w:trPr>
          <w:jc w:val="center"/>
        </w:trPr>
        <w:tc>
          <w:tcPr>
            <w:tcW w:w="2379" w:type="dxa"/>
            <w:shd w:val="clear" w:color="auto" w:fill="D9D9D9"/>
          </w:tcPr>
          <w:p w14:paraId="415B9012" w14:textId="77777777" w:rsidR="00E425B8" w:rsidRPr="003638DC" w:rsidRDefault="00E425B8" w:rsidP="00CA6267">
            <w:pPr>
              <w:pStyle w:val="TAC"/>
              <w:contextualSpacing/>
              <w:rPr>
                <w:lang w:eastAsia="zh-CN"/>
              </w:rPr>
            </w:pPr>
            <w:r w:rsidRPr="003638DC">
              <w:rPr>
                <w:lang w:eastAsia="zh-CN"/>
              </w:rPr>
              <w:t>1</w:t>
            </w:r>
          </w:p>
        </w:tc>
        <w:tc>
          <w:tcPr>
            <w:tcW w:w="3208" w:type="dxa"/>
            <w:shd w:val="clear" w:color="auto" w:fill="auto"/>
          </w:tcPr>
          <w:p w14:paraId="70B2DE40" w14:textId="77777777" w:rsidR="00E425B8" w:rsidRPr="003638DC" w:rsidRDefault="00E425B8" w:rsidP="00CA6267">
            <w:pPr>
              <w:pStyle w:val="TAC"/>
              <w:contextualSpacing/>
              <w:rPr>
                <w:lang w:eastAsia="zh-CN"/>
              </w:rPr>
            </w:pPr>
            <w:r w:rsidRPr="003638DC">
              <w:rPr>
                <w:lang w:eastAsia="zh-CN"/>
              </w:rPr>
              <w:t>1</w:t>
            </w:r>
          </w:p>
        </w:tc>
      </w:tr>
    </w:tbl>
    <w:p w14:paraId="3A64ACC5" w14:textId="08CC48FE" w:rsidR="00DE745B" w:rsidRPr="0064314E" w:rsidRDefault="00AB5611" w:rsidP="00CA6267">
      <w:pPr>
        <w:pStyle w:val="Caption"/>
        <w:spacing w:before="0" w:after="0"/>
        <w:contextualSpacing/>
        <w:jc w:val="center"/>
        <w:rPr>
          <w:rFonts w:eastAsiaTheme="minorEastAsia" w:cs="Times"/>
          <w:lang w:eastAsia="zh-CN"/>
        </w:rPr>
      </w:pPr>
      <w:bookmarkStart w:id="3" w:name="_Ref157774442"/>
      <w:r>
        <w:t xml:space="preserve">Table </w:t>
      </w:r>
      <w:r>
        <w:fldChar w:fldCharType="begin"/>
      </w:r>
      <w:r>
        <w:instrText xml:space="preserve"> SEQ Figure \* ARABIC </w:instrText>
      </w:r>
      <w:r>
        <w:fldChar w:fldCharType="separate"/>
      </w:r>
      <w:r>
        <w:rPr>
          <w:noProof/>
        </w:rPr>
        <w:t>1</w:t>
      </w:r>
      <w:r>
        <w:fldChar w:fldCharType="end"/>
      </w:r>
      <w:r>
        <w:t xml:space="preserve"> - </w:t>
      </w:r>
      <w:bookmarkEnd w:id="3"/>
      <w:r w:rsidR="00DE745B" w:rsidRPr="0064314E">
        <w:t>SRI indication in codebook-based PUSCH transmission without FPTX</w:t>
      </w:r>
    </w:p>
    <w:p w14:paraId="17814EDE" w14:textId="77777777" w:rsidR="007516CA" w:rsidRDefault="007516CA" w:rsidP="00CA6267">
      <w:pPr>
        <w:pStyle w:val="BodyText"/>
        <w:spacing w:after="0"/>
        <w:ind w:firstLine="288"/>
        <w:contextualSpacing/>
        <w:rPr>
          <w:rFonts w:eastAsiaTheme="minorEastAsia" w:cs="Times"/>
          <w:sz w:val="22"/>
          <w:szCs w:val="22"/>
          <w:lang w:val="en-GB" w:eastAsia="zh-CN"/>
        </w:rPr>
      </w:pPr>
    </w:p>
    <w:p w14:paraId="74543839" w14:textId="344B83CF" w:rsidR="00841482" w:rsidRPr="0053584D" w:rsidRDefault="00977833" w:rsidP="00CA626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addition to the SRI, t</w:t>
      </w:r>
      <w:r w:rsidR="00021F74">
        <w:rPr>
          <w:rFonts w:eastAsiaTheme="minorEastAsia" w:cs="Times"/>
          <w:sz w:val="22"/>
          <w:szCs w:val="22"/>
          <w:lang w:eastAsia="zh-CN"/>
        </w:rPr>
        <w:t>he scheduling grant for codebook-based</w:t>
      </w:r>
      <w:r>
        <w:rPr>
          <w:rFonts w:eastAsiaTheme="minorEastAsia" w:cs="Times"/>
          <w:sz w:val="22"/>
          <w:szCs w:val="22"/>
          <w:lang w:eastAsia="zh-CN"/>
        </w:rPr>
        <w:t xml:space="preserve"> also indicates the precoder </w:t>
      </w:r>
      <w:r w:rsidR="004B6EFD">
        <w:rPr>
          <w:rFonts w:eastAsiaTheme="minorEastAsia" w:cs="Times"/>
          <w:sz w:val="22"/>
          <w:szCs w:val="22"/>
          <w:lang w:eastAsia="zh-CN"/>
        </w:rPr>
        <w:t xml:space="preserve">that </w:t>
      </w:r>
      <w:r>
        <w:rPr>
          <w:rFonts w:eastAsiaTheme="minorEastAsia" w:cs="Times"/>
          <w:sz w:val="22"/>
          <w:szCs w:val="22"/>
          <w:lang w:eastAsia="zh-CN"/>
        </w:rPr>
        <w:t>UE shall use to map the layers to the UL TX antennas.</w:t>
      </w:r>
      <w:r w:rsidR="00021F74">
        <w:rPr>
          <w:rFonts w:eastAsiaTheme="minorEastAsia" w:cs="Times"/>
          <w:sz w:val="22"/>
          <w:szCs w:val="22"/>
          <w:lang w:eastAsia="zh-CN"/>
        </w:rPr>
        <w:t xml:space="preserve"> </w:t>
      </w:r>
      <w:r w:rsidR="00840D99" w:rsidRPr="0053584D">
        <w:rPr>
          <w:rFonts w:eastAsiaTheme="minorEastAsia" w:cs="Times"/>
          <w:sz w:val="22"/>
          <w:szCs w:val="22"/>
          <w:lang w:eastAsia="zh-CN"/>
        </w:rPr>
        <w:t>T</w:t>
      </w:r>
      <w:r w:rsidR="00842A81" w:rsidRPr="0053584D">
        <w:rPr>
          <w:rFonts w:eastAsiaTheme="minorEastAsia" w:cs="Times"/>
          <w:sz w:val="22"/>
          <w:szCs w:val="22"/>
          <w:lang w:eastAsia="zh-CN"/>
        </w:rPr>
        <w:t xml:space="preserve">he precoders are defined in separate </w:t>
      </w:r>
      <w:r w:rsidR="00830C85" w:rsidRPr="0053584D">
        <w:rPr>
          <w:rFonts w:eastAsiaTheme="minorEastAsia" w:cs="Times"/>
          <w:sz w:val="22"/>
          <w:szCs w:val="22"/>
          <w:lang w:eastAsia="zh-CN"/>
        </w:rPr>
        <w:t>codebook</w:t>
      </w:r>
      <w:r w:rsidR="00842A81" w:rsidRPr="0053584D">
        <w:rPr>
          <w:rFonts w:eastAsiaTheme="minorEastAsia" w:cs="Times"/>
          <w:sz w:val="22"/>
          <w:szCs w:val="22"/>
          <w:lang w:eastAsia="zh-CN"/>
        </w:rPr>
        <w:t>s</w:t>
      </w:r>
      <w:r w:rsidR="00830C85" w:rsidRPr="0053584D">
        <w:rPr>
          <w:rFonts w:eastAsiaTheme="minorEastAsia" w:cs="Times"/>
          <w:sz w:val="22"/>
          <w:szCs w:val="22"/>
          <w:lang w:eastAsia="zh-CN"/>
        </w:rPr>
        <w:t xml:space="preserve"> for each combination of number of transmit antennas and number of layers. </w:t>
      </w:r>
      <w:r w:rsidR="008D3B84" w:rsidRPr="0053584D">
        <w:rPr>
          <w:rFonts w:eastAsiaTheme="minorEastAsia" w:cs="Times"/>
          <w:sz w:val="22"/>
          <w:szCs w:val="22"/>
          <w:lang w:eastAsia="zh-CN"/>
        </w:rPr>
        <w:t xml:space="preserve">A </w:t>
      </w:r>
      <w:r w:rsidR="00E6005D" w:rsidRPr="0053584D">
        <w:rPr>
          <w:rFonts w:eastAsiaTheme="minorEastAsia" w:cs="Times"/>
          <w:sz w:val="22"/>
          <w:szCs w:val="22"/>
          <w:lang w:eastAsia="zh-CN"/>
        </w:rPr>
        <w:t>precoding indication bit</w:t>
      </w:r>
      <w:r w:rsidR="004A6560" w:rsidRPr="0053584D">
        <w:rPr>
          <w:rFonts w:eastAsiaTheme="minorEastAsia" w:cs="Times"/>
          <w:sz w:val="22"/>
          <w:szCs w:val="22"/>
          <w:lang w:eastAsia="zh-CN"/>
        </w:rPr>
        <w:t xml:space="preserve"> field </w:t>
      </w:r>
      <w:r w:rsidR="00A84B82" w:rsidRPr="0053584D">
        <w:rPr>
          <w:rFonts w:eastAsiaTheme="minorEastAsia" w:cs="Times"/>
          <w:sz w:val="22"/>
          <w:szCs w:val="22"/>
          <w:lang w:eastAsia="zh-CN"/>
        </w:rPr>
        <w:t xml:space="preserve">in the grant </w:t>
      </w:r>
      <w:r w:rsidR="004A6560" w:rsidRPr="0053584D">
        <w:rPr>
          <w:rFonts w:eastAsiaTheme="minorEastAsia" w:cs="Times"/>
          <w:sz w:val="22"/>
          <w:szCs w:val="22"/>
          <w:lang w:eastAsia="zh-CN"/>
        </w:rPr>
        <w:t>maps to a</w:t>
      </w:r>
      <w:r w:rsidR="00E6005D" w:rsidRPr="0053584D">
        <w:rPr>
          <w:rFonts w:eastAsiaTheme="minorEastAsia" w:cs="Times"/>
          <w:sz w:val="22"/>
          <w:szCs w:val="22"/>
          <w:lang w:eastAsia="zh-CN"/>
        </w:rPr>
        <w:t xml:space="preserve"> set of TPMIs</w:t>
      </w:r>
      <w:r w:rsidR="005D3C51" w:rsidRPr="0053584D">
        <w:rPr>
          <w:rFonts w:eastAsiaTheme="minorEastAsia" w:cs="Times"/>
          <w:sz w:val="22"/>
          <w:szCs w:val="22"/>
          <w:lang w:eastAsia="zh-CN"/>
        </w:rPr>
        <w:t xml:space="preserve"> associated to the number of antenna ports in the indicated SRI</w:t>
      </w:r>
      <w:r w:rsidR="00E6005D" w:rsidRPr="0053584D">
        <w:rPr>
          <w:rFonts w:eastAsiaTheme="minorEastAsia" w:cs="Times"/>
          <w:sz w:val="22"/>
          <w:szCs w:val="22"/>
          <w:lang w:eastAsia="zh-CN"/>
        </w:rPr>
        <w:t xml:space="preserve">. The TPMIs represent indices to precoders that are specified in </w:t>
      </w:r>
      <w:r w:rsidR="004A6560" w:rsidRPr="0053584D">
        <w:rPr>
          <w:rFonts w:eastAsiaTheme="minorEastAsia" w:cs="Times"/>
          <w:sz w:val="22"/>
          <w:szCs w:val="22"/>
          <w:lang w:eastAsia="zh-CN"/>
        </w:rPr>
        <w:t>codebook</w:t>
      </w:r>
      <w:r w:rsidR="00E6005D" w:rsidRPr="0053584D">
        <w:rPr>
          <w:rFonts w:eastAsiaTheme="minorEastAsia" w:cs="Times"/>
          <w:sz w:val="22"/>
          <w:szCs w:val="22"/>
          <w:lang w:eastAsia="zh-CN"/>
        </w:rPr>
        <w:t>s</w:t>
      </w:r>
      <w:r w:rsidR="006B092A" w:rsidRPr="0053584D">
        <w:rPr>
          <w:rFonts w:eastAsiaTheme="minorEastAsia" w:cs="Times"/>
          <w:sz w:val="22"/>
          <w:szCs w:val="22"/>
          <w:lang w:eastAsia="zh-CN"/>
        </w:rPr>
        <w:t xml:space="preserve"> where </w:t>
      </w:r>
      <w:r w:rsidR="0067415D" w:rsidRPr="0053584D">
        <w:rPr>
          <w:rFonts w:eastAsiaTheme="minorEastAsia" w:cs="Times"/>
          <w:sz w:val="22"/>
          <w:szCs w:val="22"/>
          <w:lang w:eastAsia="zh-CN"/>
        </w:rPr>
        <w:t>one codebook is given for each combination of TX antennas and number of layers</w:t>
      </w:r>
      <w:r w:rsidR="004A6560" w:rsidRPr="0053584D">
        <w:rPr>
          <w:rFonts w:eastAsiaTheme="minorEastAsia" w:cs="Times"/>
          <w:sz w:val="22"/>
          <w:szCs w:val="22"/>
          <w:lang w:eastAsia="zh-CN"/>
        </w:rPr>
        <w:t>. The TPMI</w:t>
      </w:r>
      <w:r w:rsidR="001941B7" w:rsidRPr="0053584D">
        <w:rPr>
          <w:rFonts w:eastAsiaTheme="minorEastAsia" w:cs="Times"/>
          <w:sz w:val="22"/>
          <w:szCs w:val="22"/>
          <w:lang w:eastAsia="zh-CN"/>
        </w:rPr>
        <w:t>s</w:t>
      </w:r>
      <w:r w:rsidR="004A6560" w:rsidRPr="0053584D">
        <w:rPr>
          <w:rFonts w:eastAsiaTheme="minorEastAsia" w:cs="Times"/>
          <w:sz w:val="22"/>
          <w:szCs w:val="22"/>
          <w:lang w:eastAsia="zh-CN"/>
        </w:rPr>
        <w:t xml:space="preserve"> </w:t>
      </w:r>
      <w:r w:rsidR="001941B7" w:rsidRPr="0053584D">
        <w:rPr>
          <w:rFonts w:eastAsiaTheme="minorEastAsia" w:cs="Times"/>
          <w:sz w:val="22"/>
          <w:szCs w:val="22"/>
          <w:lang w:eastAsia="zh-CN"/>
        </w:rPr>
        <w:t>correspond to</w:t>
      </w:r>
      <w:r w:rsidR="004A6560" w:rsidRPr="0053584D">
        <w:rPr>
          <w:rFonts w:eastAsiaTheme="minorEastAsia" w:cs="Times"/>
          <w:sz w:val="22"/>
          <w:szCs w:val="22"/>
          <w:lang w:eastAsia="zh-CN"/>
        </w:rPr>
        <w:t xml:space="preserve"> a subset of precoders </w:t>
      </w:r>
      <w:r w:rsidR="009F4275" w:rsidRPr="0053584D">
        <w:rPr>
          <w:rFonts w:eastAsiaTheme="minorEastAsia" w:cs="Times"/>
          <w:sz w:val="22"/>
          <w:szCs w:val="22"/>
          <w:lang w:eastAsia="zh-CN"/>
        </w:rPr>
        <w:t xml:space="preserve">from the codebooks, </w:t>
      </w:r>
      <w:r w:rsidR="00515A26" w:rsidRPr="0053584D">
        <w:rPr>
          <w:rFonts w:eastAsiaTheme="minorEastAsia" w:cs="Times"/>
          <w:sz w:val="22"/>
          <w:szCs w:val="22"/>
          <w:lang w:eastAsia="zh-CN"/>
        </w:rPr>
        <w:t>where the subset</w:t>
      </w:r>
      <w:r w:rsidR="004A6560" w:rsidRPr="0053584D">
        <w:rPr>
          <w:rFonts w:eastAsiaTheme="minorEastAsia" w:cs="Times"/>
          <w:sz w:val="22"/>
          <w:szCs w:val="22"/>
          <w:lang w:eastAsia="zh-CN"/>
        </w:rPr>
        <w:t xml:space="preserve"> is defined based on the number of layers, </w:t>
      </w:r>
      <w:r w:rsidR="007F5F96" w:rsidRPr="0053584D">
        <w:rPr>
          <w:rFonts w:eastAsiaTheme="minorEastAsia" w:cs="Times"/>
          <w:sz w:val="22"/>
          <w:szCs w:val="22"/>
          <w:lang w:eastAsia="zh-CN"/>
        </w:rPr>
        <w:t xml:space="preserve">antenna </w:t>
      </w:r>
      <w:r w:rsidR="004A6560" w:rsidRPr="0053584D">
        <w:rPr>
          <w:rFonts w:eastAsiaTheme="minorEastAsia" w:cs="Times"/>
          <w:sz w:val="22"/>
          <w:szCs w:val="22"/>
          <w:lang w:eastAsia="zh-CN"/>
        </w:rPr>
        <w:t>coherence</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w:t>
      </w:r>
      <w:proofErr w:type="spellStart"/>
      <w:r w:rsidR="00F47491" w:rsidRPr="0053584D">
        <w:rPr>
          <w:rFonts w:eastAsiaTheme="minorEastAsia" w:cs="Times"/>
          <w:i/>
          <w:iCs/>
          <w:sz w:val="22"/>
          <w:szCs w:val="22"/>
          <w:lang w:eastAsia="zh-CN"/>
        </w:rPr>
        <w:t>fullyAndPartialAndNonCoherent</w:t>
      </w:r>
      <w:proofErr w:type="spellEnd"/>
      <w:r w:rsidR="00F47491" w:rsidRPr="0053584D">
        <w:rPr>
          <w:rFonts w:eastAsiaTheme="minorEastAsia" w:cs="Times"/>
          <w:i/>
          <w:iCs/>
          <w:sz w:val="22"/>
          <w:szCs w:val="22"/>
          <w:lang w:eastAsia="zh-CN"/>
        </w:rPr>
        <w:t>’</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w:t>
      </w:r>
      <w:proofErr w:type="spellStart"/>
      <w:r w:rsidR="00260A97" w:rsidRPr="0053584D">
        <w:rPr>
          <w:rFonts w:eastAsiaTheme="minorEastAsia" w:cs="Times"/>
          <w:i/>
          <w:iCs/>
          <w:sz w:val="22"/>
          <w:szCs w:val="22"/>
          <w:lang w:eastAsia="zh-CN"/>
        </w:rPr>
        <w:t>partialAndNonCoherent</w:t>
      </w:r>
      <w:proofErr w:type="spellEnd"/>
      <w:r w:rsidR="00F47491" w:rsidRPr="0053584D">
        <w:rPr>
          <w:rFonts w:eastAsiaTheme="minorEastAsia" w:cs="Times"/>
          <w:i/>
          <w:iCs/>
          <w:sz w:val="22"/>
          <w:szCs w:val="22"/>
          <w:lang w:eastAsia="zh-CN"/>
        </w:rPr>
        <w:t>’</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w:t>
      </w:r>
      <w:proofErr w:type="spellStart"/>
      <w:r w:rsidR="00F47491" w:rsidRPr="0053584D">
        <w:rPr>
          <w:rFonts w:eastAsiaTheme="minorEastAsia" w:cs="Times"/>
          <w:i/>
          <w:iCs/>
          <w:sz w:val="22"/>
          <w:szCs w:val="22"/>
          <w:lang w:eastAsia="zh-CN"/>
        </w:rPr>
        <w:t>nonCoherent</w:t>
      </w:r>
      <w:proofErr w:type="spellEnd"/>
      <w:r w:rsidR="00F47491" w:rsidRPr="0053584D">
        <w:rPr>
          <w:rFonts w:eastAsiaTheme="minorEastAsia" w:cs="Times"/>
          <w:i/>
          <w:iCs/>
          <w:sz w:val="22"/>
          <w:szCs w:val="22"/>
          <w:lang w:eastAsia="zh-CN"/>
        </w:rPr>
        <w:t>’</w:t>
      </w:r>
      <w:r w:rsidR="00F47491" w:rsidRPr="0053584D">
        <w:rPr>
          <w:rFonts w:eastAsiaTheme="minorEastAsia" w:cs="Times"/>
          <w:sz w:val="22"/>
          <w:szCs w:val="22"/>
          <w:lang w:eastAsia="zh-CN"/>
        </w:rPr>
        <w:t>)</w:t>
      </w:r>
      <w:r w:rsidR="00CB7019" w:rsidRPr="0053584D">
        <w:rPr>
          <w:rFonts w:eastAsiaTheme="minorEastAsia" w:cs="Times"/>
          <w:sz w:val="22"/>
          <w:szCs w:val="22"/>
          <w:lang w:eastAsia="zh-CN"/>
        </w:rPr>
        <w:t>,</w:t>
      </w:r>
      <w:r w:rsidR="004A6560" w:rsidRPr="0053584D">
        <w:rPr>
          <w:rFonts w:eastAsiaTheme="minorEastAsia" w:cs="Times"/>
          <w:sz w:val="22"/>
          <w:szCs w:val="22"/>
          <w:lang w:eastAsia="zh-CN"/>
        </w:rPr>
        <w:t xml:space="preserve"> and FPTX capabilities</w:t>
      </w:r>
      <w:r w:rsidR="009D246F" w:rsidRPr="0053584D">
        <w:rPr>
          <w:rFonts w:eastAsiaTheme="minorEastAsia" w:cs="Times"/>
          <w:sz w:val="22"/>
          <w:szCs w:val="22"/>
          <w:lang w:eastAsia="zh-CN"/>
        </w:rPr>
        <w:t xml:space="preserve"> (</w:t>
      </w:r>
      <w:r w:rsidR="009D246F" w:rsidRPr="0053584D">
        <w:rPr>
          <w:rFonts w:eastAsiaTheme="minorEastAsia" w:cs="Times"/>
          <w:i/>
          <w:iCs/>
          <w:sz w:val="22"/>
          <w:szCs w:val="22"/>
          <w:lang w:eastAsia="zh-CN"/>
        </w:rPr>
        <w:t>‘</w:t>
      </w:r>
      <w:proofErr w:type="spellStart"/>
      <w:r w:rsidR="009D246F" w:rsidRPr="0053584D">
        <w:rPr>
          <w:i/>
          <w:iCs/>
          <w:sz w:val="22"/>
          <w:szCs w:val="22"/>
        </w:rPr>
        <w:t>ul-FullPowerTransmission</w:t>
      </w:r>
      <w:proofErr w:type="spellEnd"/>
      <w:r w:rsidR="009D246F" w:rsidRPr="0053584D">
        <w:rPr>
          <w:rFonts w:eastAsiaTheme="minorEastAsia" w:cs="Times"/>
          <w:i/>
          <w:iCs/>
          <w:sz w:val="22"/>
          <w:szCs w:val="22"/>
          <w:lang w:eastAsia="zh-CN"/>
        </w:rPr>
        <w:t>’</w:t>
      </w:r>
      <w:r w:rsidR="009D246F" w:rsidRPr="0053584D">
        <w:rPr>
          <w:rFonts w:eastAsiaTheme="minorEastAsia" w:cs="Times"/>
          <w:sz w:val="22"/>
          <w:szCs w:val="22"/>
          <w:lang w:eastAsia="zh-CN"/>
        </w:rPr>
        <w:t>)</w:t>
      </w:r>
      <w:r w:rsidR="00471696" w:rsidRPr="0053584D">
        <w:rPr>
          <w:rFonts w:eastAsiaTheme="minorEastAsia" w:cs="Times"/>
          <w:sz w:val="22"/>
          <w:szCs w:val="22"/>
          <w:lang w:eastAsia="zh-CN"/>
        </w:rPr>
        <w:t>.</w:t>
      </w:r>
      <w:r w:rsidR="00313FAB" w:rsidRPr="0053584D">
        <w:rPr>
          <w:rFonts w:eastAsiaTheme="minorEastAsia" w:cs="Times"/>
          <w:sz w:val="22"/>
          <w:szCs w:val="22"/>
          <w:lang w:eastAsia="zh-CN"/>
        </w:rPr>
        <w:t xml:space="preserve"> </w:t>
      </w:r>
      <w:r w:rsidR="00223DD4" w:rsidRPr="0053584D">
        <w:rPr>
          <w:rFonts w:eastAsiaTheme="minorEastAsia" w:cs="Times"/>
          <w:sz w:val="22"/>
          <w:szCs w:val="22"/>
          <w:lang w:eastAsia="zh-CN"/>
        </w:rPr>
        <w:fldChar w:fldCharType="begin"/>
      </w:r>
      <w:r w:rsidR="00223DD4" w:rsidRPr="0053584D">
        <w:rPr>
          <w:rFonts w:eastAsiaTheme="minorEastAsia" w:cs="Times"/>
          <w:sz w:val="22"/>
          <w:szCs w:val="22"/>
          <w:lang w:eastAsia="zh-CN"/>
        </w:rPr>
        <w:instrText xml:space="preserve"> REF _Ref157593798 \h  \* MERGEFORMAT </w:instrText>
      </w:r>
      <w:r w:rsidR="00223DD4" w:rsidRPr="0053584D">
        <w:rPr>
          <w:rFonts w:eastAsiaTheme="minorEastAsia" w:cs="Times"/>
          <w:sz w:val="22"/>
          <w:szCs w:val="22"/>
          <w:lang w:eastAsia="zh-CN"/>
        </w:rPr>
      </w:r>
      <w:r w:rsidR="00223DD4" w:rsidRPr="0053584D">
        <w:rPr>
          <w:rFonts w:eastAsiaTheme="minorEastAsia" w:cs="Times"/>
          <w:sz w:val="22"/>
          <w:szCs w:val="22"/>
          <w:lang w:eastAsia="zh-CN"/>
        </w:rPr>
        <w:fldChar w:fldCharType="separate"/>
      </w:r>
      <w:r w:rsidR="00AB5611" w:rsidRPr="005A7636">
        <w:rPr>
          <w:sz w:val="22"/>
          <w:szCs w:val="22"/>
        </w:rPr>
        <w:t xml:space="preserve">Table </w:t>
      </w:r>
      <w:r w:rsidR="00AB5611" w:rsidRPr="005A7636">
        <w:rPr>
          <w:noProof/>
          <w:sz w:val="22"/>
          <w:szCs w:val="22"/>
        </w:rPr>
        <w:t>2</w:t>
      </w:r>
      <w:r w:rsidR="00223DD4" w:rsidRPr="0053584D">
        <w:rPr>
          <w:rFonts w:eastAsiaTheme="minorEastAsia" w:cs="Times"/>
          <w:sz w:val="22"/>
          <w:szCs w:val="22"/>
          <w:lang w:eastAsia="zh-CN"/>
        </w:rPr>
        <w:fldChar w:fldCharType="end"/>
      </w:r>
      <w:r w:rsidR="00E5463F" w:rsidRPr="0053584D">
        <w:rPr>
          <w:rFonts w:eastAsiaTheme="minorEastAsia" w:cs="Times"/>
          <w:sz w:val="22"/>
          <w:szCs w:val="22"/>
          <w:lang w:eastAsia="zh-CN"/>
        </w:rPr>
        <w:t xml:space="preserve"> i</w:t>
      </w:r>
      <w:r w:rsidR="00313FAB" w:rsidRPr="0053584D">
        <w:rPr>
          <w:rFonts w:eastAsiaTheme="minorEastAsia" w:cs="Times"/>
          <w:sz w:val="22"/>
          <w:szCs w:val="22"/>
          <w:lang w:eastAsia="zh-CN"/>
        </w:rPr>
        <w:t xml:space="preserve">llustrates the </w:t>
      </w:r>
      <w:r w:rsidR="00841482" w:rsidRPr="0053584D">
        <w:rPr>
          <w:rFonts w:eastAsiaTheme="minorEastAsia" w:cs="Times"/>
          <w:sz w:val="22"/>
          <w:szCs w:val="22"/>
          <w:lang w:eastAsia="zh-CN"/>
        </w:rPr>
        <w:t>precoding information for 4TX without FPTX</w:t>
      </w:r>
      <w:r w:rsidR="00F13A5B" w:rsidRPr="0053584D">
        <w:rPr>
          <w:rFonts w:eastAsiaTheme="minorEastAsia" w:cs="Times"/>
          <w:sz w:val="22"/>
          <w:szCs w:val="22"/>
          <w:lang w:eastAsia="zh-CN"/>
        </w:rPr>
        <w:t xml:space="preserve"> </w:t>
      </w:r>
      <w:r w:rsidR="00F0498C" w:rsidRPr="0053584D">
        <w:rPr>
          <w:rFonts w:eastAsiaTheme="minorEastAsia" w:cs="Times"/>
          <w:sz w:val="22"/>
          <w:szCs w:val="22"/>
          <w:lang w:eastAsia="zh-CN"/>
        </w:rPr>
        <w:t>(Table 7.3.1.1.</w:t>
      </w:r>
      <w:r w:rsidR="00ED4AB4" w:rsidRPr="0053584D">
        <w:rPr>
          <w:rFonts w:eastAsiaTheme="minorEastAsia" w:cs="Times"/>
          <w:sz w:val="22"/>
          <w:szCs w:val="22"/>
          <w:lang w:eastAsia="zh-CN"/>
        </w:rPr>
        <w:t>2-2 in 38.212</w:t>
      </w:r>
      <w:r w:rsidR="000867B7">
        <w:rPr>
          <w:rFonts w:eastAsiaTheme="minorEastAsia" w:cs="Times"/>
          <w:sz w:val="22"/>
          <w:szCs w:val="22"/>
          <w:lang w:eastAsia="zh-CN"/>
        </w:rPr>
        <w:t xml:space="preserve"> </w:t>
      </w:r>
      <w:r w:rsidR="0004672D">
        <w:rPr>
          <w:rFonts w:eastAsiaTheme="minorEastAsia" w:cs="Times"/>
          <w:sz w:val="22"/>
          <w:szCs w:val="22"/>
          <w:lang w:eastAsia="zh-CN"/>
        </w:rPr>
        <w:t>[</w:t>
      </w:r>
      <w:r w:rsidR="008C2534">
        <w:rPr>
          <w:rFonts w:eastAsiaTheme="minorEastAsia" w:cs="Times"/>
          <w:sz w:val="22"/>
          <w:szCs w:val="22"/>
          <w:lang w:eastAsia="zh-CN"/>
        </w:rPr>
        <w:t>4</w:t>
      </w:r>
      <w:r w:rsidR="0004672D">
        <w:rPr>
          <w:rFonts w:eastAsiaTheme="minorEastAsia" w:cs="Times"/>
          <w:sz w:val="22"/>
          <w:szCs w:val="22"/>
          <w:lang w:eastAsia="zh-CN"/>
        </w:rPr>
        <w:t>]</w:t>
      </w:r>
      <w:r w:rsidR="00F0498C" w:rsidRPr="0053584D">
        <w:rPr>
          <w:rFonts w:eastAsiaTheme="minorEastAsia" w:cs="Times"/>
          <w:sz w:val="22"/>
          <w:szCs w:val="22"/>
          <w:lang w:eastAsia="zh-CN"/>
        </w:rPr>
        <w:t>)</w:t>
      </w:r>
      <w:r w:rsidR="00841482" w:rsidRPr="0053584D">
        <w:rPr>
          <w:rFonts w:eastAsiaTheme="minorEastAsia" w:cs="Times"/>
          <w:sz w:val="22"/>
          <w:szCs w:val="22"/>
          <w:lang w:eastAsia="zh-CN"/>
        </w:rPr>
        <w:t>.</w:t>
      </w:r>
      <w:r w:rsidR="00471696" w:rsidRPr="0053584D">
        <w:rPr>
          <w:rFonts w:eastAsiaTheme="minorEastAsia" w:cs="Times"/>
          <w:sz w:val="22"/>
          <w:szCs w:val="22"/>
          <w:lang w:eastAsia="zh-CN"/>
        </w:rPr>
        <w:t xml:space="preserve"> </w:t>
      </w:r>
      <w:r w:rsidR="00841482" w:rsidRPr="0053584D">
        <w:rPr>
          <w:rFonts w:eastAsiaTheme="minorEastAsia" w:cs="Times"/>
          <w:sz w:val="22"/>
          <w:szCs w:val="22"/>
          <w:lang w:eastAsia="zh-CN"/>
        </w:rPr>
        <w:t xml:space="preserve">The grant </w:t>
      </w:r>
      <w:r w:rsidR="00352A13" w:rsidRPr="0053584D">
        <w:rPr>
          <w:rFonts w:eastAsiaTheme="minorEastAsia" w:cs="Times"/>
          <w:sz w:val="22"/>
          <w:szCs w:val="22"/>
          <w:lang w:eastAsia="zh-CN"/>
        </w:rPr>
        <w:t xml:space="preserve">also </w:t>
      </w:r>
      <w:r w:rsidR="00841482" w:rsidRPr="0053584D">
        <w:rPr>
          <w:rFonts w:eastAsiaTheme="minorEastAsia" w:cs="Times"/>
          <w:sz w:val="22"/>
          <w:szCs w:val="22"/>
          <w:lang w:eastAsia="zh-CN"/>
        </w:rPr>
        <w:t>includes a field for the antenna port indication which indicates the mapping of DMRS resources</w:t>
      </w:r>
      <w:r w:rsidR="00CA7214">
        <w:rPr>
          <w:rFonts w:eastAsiaTheme="minorEastAsia" w:cs="Times"/>
          <w:sz w:val="22"/>
          <w:szCs w:val="22"/>
          <w:lang w:eastAsia="zh-CN"/>
        </w:rPr>
        <w:t xml:space="preserve"> to PUSCH layers</w:t>
      </w:r>
      <w:r w:rsidR="00841482" w:rsidRPr="0053584D">
        <w:rPr>
          <w:rFonts w:eastAsiaTheme="minorEastAsia" w:cs="Times"/>
          <w:sz w:val="22"/>
          <w:szCs w:val="22"/>
          <w:lang w:eastAsia="zh-CN"/>
        </w:rPr>
        <w:t xml:space="preserve">. </w:t>
      </w:r>
      <w:r w:rsidR="003332AB" w:rsidRPr="0053584D">
        <w:rPr>
          <w:rFonts w:eastAsiaTheme="minorEastAsia" w:cs="Times"/>
          <w:sz w:val="22"/>
          <w:szCs w:val="22"/>
          <w:lang w:eastAsia="zh-CN"/>
        </w:rPr>
        <w:t>The UE then sends the PUSCH precoded according to the determined TPMI</w:t>
      </w:r>
      <w:r w:rsidR="0029321D" w:rsidRPr="0053584D">
        <w:rPr>
          <w:rFonts w:eastAsiaTheme="minorEastAsia" w:cs="Times"/>
          <w:sz w:val="22"/>
          <w:szCs w:val="22"/>
          <w:lang w:eastAsia="zh-CN"/>
        </w:rPr>
        <w:t xml:space="preserve"> and DMRS. </w:t>
      </w:r>
    </w:p>
    <w:p w14:paraId="69450840" w14:textId="2A77E54A" w:rsidR="00F354B3" w:rsidRPr="003638DC" w:rsidRDefault="00F354B3" w:rsidP="00CA6267">
      <w:pPr>
        <w:pStyle w:val="TH"/>
        <w:spacing w:before="0" w:after="0"/>
        <w:contextualSpacing/>
        <w:jc w:val="left"/>
        <w:rPr>
          <w:lang w:eastAsia="zh-CN"/>
        </w:rPr>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1773"/>
        <w:gridCol w:w="1267"/>
        <w:gridCol w:w="1773"/>
        <w:gridCol w:w="1457"/>
        <w:gridCol w:w="1773"/>
      </w:tblGrid>
      <w:tr w:rsidR="00F354B3" w:rsidRPr="003638DC" w14:paraId="572B7560" w14:textId="77777777" w:rsidTr="002249AE">
        <w:trPr>
          <w:jc w:val="center"/>
        </w:trPr>
        <w:tc>
          <w:tcPr>
            <w:tcW w:w="1284" w:type="dxa"/>
            <w:shd w:val="clear" w:color="auto" w:fill="D9D9D9"/>
            <w:vAlign w:val="center"/>
          </w:tcPr>
          <w:p w14:paraId="185A5DE3" w14:textId="77777777" w:rsidR="00F354B3" w:rsidRPr="003638DC" w:rsidRDefault="00F354B3" w:rsidP="00CA6267">
            <w:pPr>
              <w:pStyle w:val="TAH"/>
              <w:contextualSpacing/>
              <w:rPr>
                <w:lang w:eastAsia="zh-CN"/>
              </w:rPr>
            </w:pPr>
            <w:r w:rsidRPr="003638DC">
              <w:rPr>
                <w:lang w:eastAsia="zh-CN"/>
              </w:rPr>
              <w:t>Bit field mapped to index</w:t>
            </w:r>
          </w:p>
        </w:tc>
        <w:tc>
          <w:tcPr>
            <w:tcW w:w="1701" w:type="dxa"/>
            <w:shd w:val="clear" w:color="auto" w:fill="D9D9D9"/>
            <w:vAlign w:val="center"/>
          </w:tcPr>
          <w:p w14:paraId="5DD090C0" w14:textId="77777777" w:rsidR="00F354B3" w:rsidRPr="003638DC" w:rsidRDefault="00F354B3" w:rsidP="00CA6267">
            <w:pPr>
              <w:pStyle w:val="TAH"/>
              <w:contextualSpacing/>
              <w:rPr>
                <w:lang w:eastAsia="zh-CN"/>
              </w:rPr>
            </w:pPr>
            <w:proofErr w:type="spellStart"/>
            <w:r w:rsidRPr="003638DC">
              <w:rPr>
                <w:i/>
                <w:lang w:eastAsia="zh-CN"/>
              </w:rPr>
              <w:t>codebookSubset</w:t>
            </w:r>
            <w:proofErr w:type="spellEnd"/>
            <w:r w:rsidRPr="003638DC">
              <w:rPr>
                <w:rFonts w:hint="eastAsia"/>
                <w:lang w:eastAsia="zh-CN"/>
              </w:rPr>
              <w:t xml:space="preserve"> = </w:t>
            </w:r>
            <w:proofErr w:type="spellStart"/>
            <w:r w:rsidRPr="003638DC">
              <w:rPr>
                <w:i/>
                <w:lang w:eastAsia="zh-CN"/>
              </w:rPr>
              <w:t>fullyAndPartialAndNonCoherent</w:t>
            </w:r>
            <w:proofErr w:type="spellEnd"/>
          </w:p>
        </w:tc>
        <w:tc>
          <w:tcPr>
            <w:tcW w:w="1215" w:type="dxa"/>
            <w:shd w:val="clear" w:color="auto" w:fill="D9D9D9"/>
            <w:vAlign w:val="center"/>
          </w:tcPr>
          <w:p w14:paraId="254DF3F0" w14:textId="77777777" w:rsidR="00F354B3" w:rsidRPr="003638DC" w:rsidRDefault="00F354B3" w:rsidP="00CA6267">
            <w:pPr>
              <w:pStyle w:val="TAH"/>
              <w:contextualSpacing/>
              <w:rPr>
                <w:lang w:eastAsia="zh-CN"/>
              </w:rPr>
            </w:pPr>
            <w:r w:rsidRPr="003638DC">
              <w:rPr>
                <w:lang w:eastAsia="zh-CN"/>
              </w:rPr>
              <w:t>Bit field mapped to index</w:t>
            </w:r>
          </w:p>
        </w:tc>
        <w:tc>
          <w:tcPr>
            <w:tcW w:w="1701" w:type="dxa"/>
            <w:shd w:val="clear" w:color="auto" w:fill="D9D9D9"/>
            <w:vAlign w:val="center"/>
          </w:tcPr>
          <w:p w14:paraId="3A93FE07" w14:textId="77777777" w:rsidR="00F354B3" w:rsidRPr="003638DC" w:rsidRDefault="00F354B3" w:rsidP="00CA6267">
            <w:pPr>
              <w:pStyle w:val="TAH"/>
              <w:contextualSpacing/>
              <w:rPr>
                <w:lang w:eastAsia="zh-CN"/>
              </w:rPr>
            </w:pPr>
            <w:proofErr w:type="spellStart"/>
            <w:r w:rsidRPr="003638DC">
              <w:rPr>
                <w:i/>
                <w:lang w:eastAsia="zh-CN"/>
              </w:rPr>
              <w:t>codebookSubset</w:t>
            </w:r>
            <w:proofErr w:type="spellEnd"/>
            <w:r w:rsidRPr="003638DC">
              <w:rPr>
                <w:rFonts w:hint="eastAsia"/>
                <w:lang w:eastAsia="zh-CN"/>
              </w:rPr>
              <w:t xml:space="preserve"> = </w:t>
            </w:r>
            <w:proofErr w:type="spellStart"/>
            <w:r w:rsidRPr="003638DC">
              <w:rPr>
                <w:i/>
                <w:lang w:eastAsia="zh-CN"/>
              </w:rPr>
              <w:t>partialAndNonCoherent</w:t>
            </w:r>
            <w:proofErr w:type="spellEnd"/>
          </w:p>
        </w:tc>
        <w:tc>
          <w:tcPr>
            <w:tcW w:w="1398" w:type="dxa"/>
            <w:shd w:val="clear" w:color="auto" w:fill="D9D9D9"/>
            <w:vAlign w:val="center"/>
          </w:tcPr>
          <w:p w14:paraId="5A852317" w14:textId="77777777" w:rsidR="00F354B3" w:rsidRPr="00A06A1E" w:rsidRDefault="00F354B3" w:rsidP="00CA6267">
            <w:pPr>
              <w:pStyle w:val="TAH"/>
              <w:contextualSpacing/>
              <w:rPr>
                <w:lang w:eastAsia="zh-CN"/>
              </w:rPr>
            </w:pPr>
            <w:r w:rsidRPr="00A06A1E">
              <w:rPr>
                <w:lang w:eastAsia="zh-CN"/>
              </w:rPr>
              <w:t>Bit field mapped to index</w:t>
            </w:r>
          </w:p>
        </w:tc>
        <w:tc>
          <w:tcPr>
            <w:tcW w:w="1701" w:type="dxa"/>
            <w:shd w:val="clear" w:color="auto" w:fill="D9D9D9"/>
            <w:vAlign w:val="center"/>
          </w:tcPr>
          <w:p w14:paraId="40A00D4F" w14:textId="77777777" w:rsidR="00F354B3" w:rsidRPr="00A06A1E" w:rsidRDefault="00F354B3" w:rsidP="00CA6267">
            <w:pPr>
              <w:pStyle w:val="TAH"/>
              <w:contextualSpacing/>
              <w:rPr>
                <w:lang w:eastAsia="zh-CN"/>
              </w:rPr>
            </w:pPr>
            <w:proofErr w:type="spellStart"/>
            <w:r w:rsidRPr="00A06A1E">
              <w:rPr>
                <w:i/>
                <w:lang w:eastAsia="zh-CN"/>
              </w:rPr>
              <w:t>codebookSubset</w:t>
            </w:r>
            <w:proofErr w:type="spellEnd"/>
            <w:r w:rsidRPr="00A06A1E">
              <w:rPr>
                <w:lang w:eastAsia="zh-CN"/>
              </w:rPr>
              <w:t xml:space="preserve">= </w:t>
            </w:r>
            <w:proofErr w:type="spellStart"/>
            <w:r w:rsidRPr="00A06A1E">
              <w:rPr>
                <w:i/>
                <w:lang w:eastAsia="zh-CN"/>
              </w:rPr>
              <w:t>nonCoherent</w:t>
            </w:r>
            <w:proofErr w:type="spellEnd"/>
          </w:p>
        </w:tc>
      </w:tr>
      <w:tr w:rsidR="00F354B3" w:rsidRPr="003638DC" w14:paraId="07048F79" w14:textId="77777777" w:rsidTr="002249AE">
        <w:trPr>
          <w:jc w:val="center"/>
        </w:trPr>
        <w:tc>
          <w:tcPr>
            <w:tcW w:w="1284" w:type="dxa"/>
            <w:shd w:val="clear" w:color="auto" w:fill="D9D9D9"/>
          </w:tcPr>
          <w:p w14:paraId="3942D05F" w14:textId="77777777" w:rsidR="00F354B3" w:rsidRPr="003638DC" w:rsidRDefault="00F354B3" w:rsidP="00CA6267">
            <w:pPr>
              <w:pStyle w:val="TAC"/>
              <w:contextualSpacing/>
              <w:rPr>
                <w:lang w:eastAsia="zh-CN"/>
              </w:rPr>
            </w:pPr>
            <w:r w:rsidRPr="003638DC">
              <w:t>0</w:t>
            </w:r>
          </w:p>
        </w:tc>
        <w:tc>
          <w:tcPr>
            <w:tcW w:w="1701" w:type="dxa"/>
            <w:shd w:val="clear" w:color="auto" w:fill="auto"/>
          </w:tcPr>
          <w:p w14:paraId="5340A6F3" w14:textId="77777777" w:rsidR="00F354B3" w:rsidRPr="003638DC" w:rsidRDefault="00F354B3" w:rsidP="00CA6267">
            <w:pPr>
              <w:pStyle w:val="TAC"/>
              <w:contextualSpacing/>
              <w:rPr>
                <w:lang w:eastAsia="zh-CN"/>
              </w:rPr>
            </w:pPr>
            <w:r w:rsidRPr="003638DC">
              <w:t>1 layer: TPMI=0</w:t>
            </w:r>
          </w:p>
        </w:tc>
        <w:tc>
          <w:tcPr>
            <w:tcW w:w="1215" w:type="dxa"/>
            <w:shd w:val="clear" w:color="auto" w:fill="D9D9D9"/>
          </w:tcPr>
          <w:p w14:paraId="72519B54" w14:textId="77777777" w:rsidR="00F354B3" w:rsidRPr="003638DC" w:rsidRDefault="00F354B3" w:rsidP="00CA6267">
            <w:pPr>
              <w:pStyle w:val="TAC"/>
              <w:contextualSpacing/>
            </w:pPr>
            <w:r w:rsidRPr="003638DC">
              <w:t>0</w:t>
            </w:r>
          </w:p>
        </w:tc>
        <w:tc>
          <w:tcPr>
            <w:tcW w:w="1701" w:type="dxa"/>
          </w:tcPr>
          <w:p w14:paraId="3FC0EAAA" w14:textId="77777777" w:rsidR="00F354B3" w:rsidRPr="003638DC" w:rsidRDefault="00F354B3" w:rsidP="00CA6267">
            <w:pPr>
              <w:pStyle w:val="TAC"/>
              <w:contextualSpacing/>
              <w:rPr>
                <w:lang w:eastAsia="zh-CN"/>
              </w:rPr>
            </w:pPr>
            <w:r w:rsidRPr="003638DC">
              <w:t>1 layer: TPMI=0</w:t>
            </w:r>
          </w:p>
        </w:tc>
        <w:tc>
          <w:tcPr>
            <w:tcW w:w="1398" w:type="dxa"/>
            <w:shd w:val="clear" w:color="auto" w:fill="D9D9D9"/>
          </w:tcPr>
          <w:p w14:paraId="66F74D0E" w14:textId="77777777" w:rsidR="00F354B3" w:rsidRPr="00A06A1E" w:rsidRDefault="00F354B3" w:rsidP="00CA6267">
            <w:pPr>
              <w:pStyle w:val="TAC"/>
              <w:contextualSpacing/>
            </w:pPr>
            <w:r w:rsidRPr="00A06A1E">
              <w:t>0</w:t>
            </w:r>
          </w:p>
        </w:tc>
        <w:tc>
          <w:tcPr>
            <w:tcW w:w="1701" w:type="dxa"/>
          </w:tcPr>
          <w:p w14:paraId="3853EEFF" w14:textId="77777777" w:rsidR="00F354B3" w:rsidRPr="00A06A1E" w:rsidRDefault="00F354B3" w:rsidP="00CA6267">
            <w:pPr>
              <w:pStyle w:val="TAC"/>
              <w:contextualSpacing/>
              <w:rPr>
                <w:lang w:eastAsia="zh-CN"/>
              </w:rPr>
            </w:pPr>
            <w:r w:rsidRPr="00A06A1E">
              <w:t>1 layer: TPMI=0</w:t>
            </w:r>
          </w:p>
        </w:tc>
      </w:tr>
      <w:tr w:rsidR="00F354B3" w:rsidRPr="003638DC" w14:paraId="4927EA30" w14:textId="77777777" w:rsidTr="002249AE">
        <w:trPr>
          <w:jc w:val="center"/>
        </w:trPr>
        <w:tc>
          <w:tcPr>
            <w:tcW w:w="1284" w:type="dxa"/>
            <w:shd w:val="clear" w:color="auto" w:fill="D9D9D9"/>
            <w:vAlign w:val="center"/>
          </w:tcPr>
          <w:p w14:paraId="5500B879" w14:textId="77777777" w:rsidR="00F354B3" w:rsidRPr="003638DC" w:rsidRDefault="00F354B3" w:rsidP="00CA6267">
            <w:pPr>
              <w:pStyle w:val="TAC"/>
              <w:contextualSpacing/>
              <w:rPr>
                <w:lang w:eastAsia="zh-CN"/>
              </w:rPr>
            </w:pPr>
            <w:r w:rsidRPr="003638DC">
              <w:rPr>
                <w:rFonts w:hint="eastAsia"/>
                <w:lang w:eastAsia="zh-CN"/>
              </w:rPr>
              <w:t>1</w:t>
            </w:r>
          </w:p>
        </w:tc>
        <w:tc>
          <w:tcPr>
            <w:tcW w:w="1701" w:type="dxa"/>
            <w:shd w:val="clear" w:color="auto" w:fill="auto"/>
            <w:vAlign w:val="center"/>
          </w:tcPr>
          <w:p w14:paraId="17B1D78C" w14:textId="77777777" w:rsidR="00F354B3" w:rsidRPr="003638DC" w:rsidRDefault="00F354B3" w:rsidP="00CA6267">
            <w:pPr>
              <w:pStyle w:val="TAC"/>
              <w:contextualSpacing/>
              <w:rPr>
                <w:lang w:eastAsia="zh-CN"/>
              </w:rPr>
            </w:pPr>
            <w:r w:rsidRPr="003638DC">
              <w:t>1 layer: TPMI=1</w:t>
            </w:r>
          </w:p>
        </w:tc>
        <w:tc>
          <w:tcPr>
            <w:tcW w:w="1215" w:type="dxa"/>
            <w:shd w:val="clear" w:color="auto" w:fill="D9D9D9"/>
            <w:vAlign w:val="center"/>
          </w:tcPr>
          <w:p w14:paraId="1CA6C451" w14:textId="77777777" w:rsidR="00F354B3" w:rsidRPr="003638DC" w:rsidRDefault="00F354B3" w:rsidP="00CA6267">
            <w:pPr>
              <w:pStyle w:val="TAC"/>
              <w:contextualSpacing/>
            </w:pPr>
            <w:r w:rsidRPr="003638DC">
              <w:rPr>
                <w:rFonts w:hint="eastAsia"/>
                <w:lang w:eastAsia="zh-CN"/>
              </w:rPr>
              <w:t>1</w:t>
            </w:r>
          </w:p>
        </w:tc>
        <w:tc>
          <w:tcPr>
            <w:tcW w:w="1701" w:type="dxa"/>
            <w:vAlign w:val="center"/>
          </w:tcPr>
          <w:p w14:paraId="44C62294" w14:textId="77777777" w:rsidR="00F354B3" w:rsidRPr="003638DC" w:rsidRDefault="00F354B3" w:rsidP="00CA6267">
            <w:pPr>
              <w:pStyle w:val="TAC"/>
              <w:contextualSpacing/>
              <w:rPr>
                <w:lang w:eastAsia="zh-CN"/>
              </w:rPr>
            </w:pPr>
            <w:r w:rsidRPr="003638DC">
              <w:t>1 layer: TPMI=1</w:t>
            </w:r>
          </w:p>
        </w:tc>
        <w:tc>
          <w:tcPr>
            <w:tcW w:w="1398" w:type="dxa"/>
            <w:shd w:val="clear" w:color="auto" w:fill="D9D9D9"/>
            <w:vAlign w:val="center"/>
          </w:tcPr>
          <w:p w14:paraId="002968BA" w14:textId="77777777" w:rsidR="00F354B3" w:rsidRPr="00A06A1E" w:rsidRDefault="00F354B3" w:rsidP="00CA6267">
            <w:pPr>
              <w:pStyle w:val="TAC"/>
              <w:contextualSpacing/>
            </w:pPr>
            <w:r w:rsidRPr="00A06A1E">
              <w:rPr>
                <w:lang w:eastAsia="zh-CN"/>
              </w:rPr>
              <w:t>1</w:t>
            </w:r>
          </w:p>
        </w:tc>
        <w:tc>
          <w:tcPr>
            <w:tcW w:w="1701" w:type="dxa"/>
            <w:vAlign w:val="center"/>
          </w:tcPr>
          <w:p w14:paraId="4FA35CB2" w14:textId="77777777" w:rsidR="00F354B3" w:rsidRPr="00A06A1E" w:rsidRDefault="00F354B3" w:rsidP="00CA6267">
            <w:pPr>
              <w:pStyle w:val="TAC"/>
              <w:contextualSpacing/>
              <w:rPr>
                <w:lang w:eastAsia="zh-CN"/>
              </w:rPr>
            </w:pPr>
            <w:r w:rsidRPr="00A06A1E">
              <w:t>1 layer: TPMI=1</w:t>
            </w:r>
          </w:p>
        </w:tc>
      </w:tr>
      <w:tr w:rsidR="00F354B3" w:rsidRPr="003638DC" w14:paraId="5B51042E" w14:textId="77777777" w:rsidTr="002249AE">
        <w:trPr>
          <w:jc w:val="center"/>
        </w:trPr>
        <w:tc>
          <w:tcPr>
            <w:tcW w:w="1284" w:type="dxa"/>
            <w:shd w:val="clear" w:color="auto" w:fill="D9D9D9"/>
            <w:vAlign w:val="center"/>
          </w:tcPr>
          <w:p w14:paraId="1B500D47" w14:textId="77777777" w:rsidR="00F354B3" w:rsidRPr="003638DC" w:rsidRDefault="00F354B3" w:rsidP="00CA6267">
            <w:pPr>
              <w:pStyle w:val="TAC"/>
              <w:contextualSpacing/>
              <w:rPr>
                <w:lang w:eastAsia="zh-CN"/>
              </w:rPr>
            </w:pPr>
            <w:r w:rsidRPr="003638DC">
              <w:rPr>
                <w:lang w:eastAsia="zh-CN"/>
              </w:rPr>
              <w:t>…</w:t>
            </w:r>
          </w:p>
        </w:tc>
        <w:tc>
          <w:tcPr>
            <w:tcW w:w="1701" w:type="dxa"/>
            <w:shd w:val="clear" w:color="auto" w:fill="auto"/>
            <w:vAlign w:val="center"/>
          </w:tcPr>
          <w:p w14:paraId="691A2E76" w14:textId="77777777" w:rsidR="00F354B3" w:rsidRPr="003638DC" w:rsidRDefault="00F354B3" w:rsidP="00CA6267">
            <w:pPr>
              <w:pStyle w:val="TAC"/>
              <w:contextualSpacing/>
              <w:rPr>
                <w:lang w:eastAsia="zh-CN"/>
              </w:rPr>
            </w:pPr>
            <w:r w:rsidRPr="003638DC">
              <w:rPr>
                <w:lang w:eastAsia="zh-CN"/>
              </w:rPr>
              <w:t>…</w:t>
            </w:r>
          </w:p>
        </w:tc>
        <w:tc>
          <w:tcPr>
            <w:tcW w:w="1215" w:type="dxa"/>
            <w:shd w:val="clear" w:color="auto" w:fill="D9D9D9"/>
            <w:vAlign w:val="center"/>
          </w:tcPr>
          <w:p w14:paraId="2C75649F" w14:textId="77777777" w:rsidR="00F354B3" w:rsidRPr="003638DC" w:rsidRDefault="00F354B3" w:rsidP="00CA6267">
            <w:pPr>
              <w:pStyle w:val="TAC"/>
              <w:contextualSpacing/>
              <w:rPr>
                <w:lang w:eastAsia="zh-CN"/>
              </w:rPr>
            </w:pPr>
            <w:r w:rsidRPr="003638DC">
              <w:rPr>
                <w:lang w:eastAsia="zh-CN"/>
              </w:rPr>
              <w:t>…</w:t>
            </w:r>
          </w:p>
        </w:tc>
        <w:tc>
          <w:tcPr>
            <w:tcW w:w="1701" w:type="dxa"/>
            <w:vAlign w:val="center"/>
          </w:tcPr>
          <w:p w14:paraId="2EA1F5FD" w14:textId="77777777" w:rsidR="00F354B3" w:rsidRPr="003638DC" w:rsidRDefault="00F354B3" w:rsidP="00CA6267">
            <w:pPr>
              <w:pStyle w:val="TAC"/>
              <w:contextualSpacing/>
              <w:rPr>
                <w:lang w:eastAsia="zh-CN"/>
              </w:rPr>
            </w:pPr>
            <w:r w:rsidRPr="003638DC">
              <w:rPr>
                <w:lang w:eastAsia="zh-CN"/>
              </w:rPr>
              <w:t>…</w:t>
            </w:r>
          </w:p>
        </w:tc>
        <w:tc>
          <w:tcPr>
            <w:tcW w:w="1398" w:type="dxa"/>
            <w:shd w:val="clear" w:color="auto" w:fill="D9D9D9"/>
            <w:vAlign w:val="center"/>
          </w:tcPr>
          <w:p w14:paraId="1666B6AA" w14:textId="77777777" w:rsidR="00F354B3" w:rsidRPr="00A06A1E" w:rsidRDefault="00F354B3" w:rsidP="00CA6267">
            <w:pPr>
              <w:pStyle w:val="TAC"/>
              <w:contextualSpacing/>
              <w:rPr>
                <w:lang w:eastAsia="zh-CN"/>
              </w:rPr>
            </w:pPr>
            <w:r w:rsidRPr="00A06A1E">
              <w:rPr>
                <w:lang w:eastAsia="zh-CN"/>
              </w:rPr>
              <w:t>…</w:t>
            </w:r>
          </w:p>
        </w:tc>
        <w:tc>
          <w:tcPr>
            <w:tcW w:w="1701" w:type="dxa"/>
            <w:vAlign w:val="center"/>
          </w:tcPr>
          <w:p w14:paraId="7D7A63BB" w14:textId="77777777" w:rsidR="00F354B3" w:rsidRPr="00A06A1E" w:rsidRDefault="00F354B3" w:rsidP="00CA6267">
            <w:pPr>
              <w:pStyle w:val="TAC"/>
              <w:contextualSpacing/>
              <w:rPr>
                <w:lang w:eastAsia="zh-CN"/>
              </w:rPr>
            </w:pPr>
            <w:r w:rsidRPr="00A06A1E">
              <w:rPr>
                <w:lang w:eastAsia="zh-CN"/>
              </w:rPr>
              <w:t>…</w:t>
            </w:r>
          </w:p>
        </w:tc>
      </w:tr>
      <w:tr w:rsidR="00F354B3" w:rsidRPr="003638DC" w14:paraId="0D08FD35" w14:textId="77777777" w:rsidTr="002249AE">
        <w:trPr>
          <w:jc w:val="center"/>
        </w:trPr>
        <w:tc>
          <w:tcPr>
            <w:tcW w:w="1284" w:type="dxa"/>
            <w:shd w:val="clear" w:color="auto" w:fill="D9D9D9"/>
            <w:vAlign w:val="center"/>
          </w:tcPr>
          <w:p w14:paraId="4E1A2D4E" w14:textId="77777777" w:rsidR="00F354B3" w:rsidRPr="003638DC" w:rsidRDefault="00F354B3" w:rsidP="00CA6267">
            <w:pPr>
              <w:pStyle w:val="TAC"/>
              <w:contextualSpacing/>
              <w:rPr>
                <w:lang w:eastAsia="zh-CN"/>
              </w:rPr>
            </w:pPr>
            <w:r w:rsidRPr="003638DC">
              <w:rPr>
                <w:rFonts w:hint="eastAsia"/>
                <w:lang w:eastAsia="zh-CN"/>
              </w:rPr>
              <w:t>3</w:t>
            </w:r>
          </w:p>
        </w:tc>
        <w:tc>
          <w:tcPr>
            <w:tcW w:w="1701" w:type="dxa"/>
            <w:shd w:val="clear" w:color="auto" w:fill="auto"/>
            <w:vAlign w:val="center"/>
          </w:tcPr>
          <w:p w14:paraId="5D48E5F2" w14:textId="77777777" w:rsidR="00F354B3" w:rsidRPr="003638DC" w:rsidRDefault="00F354B3" w:rsidP="00CA6267">
            <w:pPr>
              <w:pStyle w:val="TAC"/>
              <w:contextualSpacing/>
              <w:rPr>
                <w:lang w:eastAsia="zh-CN"/>
              </w:rPr>
            </w:pPr>
            <w:r w:rsidRPr="003638DC">
              <w:t>1 layer: TPMI=</w:t>
            </w:r>
            <w:r w:rsidRPr="003638DC">
              <w:rPr>
                <w:rFonts w:hint="eastAsia"/>
                <w:lang w:eastAsia="zh-CN"/>
              </w:rPr>
              <w:t>3</w:t>
            </w:r>
          </w:p>
        </w:tc>
        <w:tc>
          <w:tcPr>
            <w:tcW w:w="1215" w:type="dxa"/>
            <w:shd w:val="clear" w:color="auto" w:fill="D9D9D9"/>
            <w:vAlign w:val="center"/>
          </w:tcPr>
          <w:p w14:paraId="50AA623C" w14:textId="77777777" w:rsidR="00F354B3" w:rsidRPr="003638DC" w:rsidRDefault="00F354B3" w:rsidP="00CA6267">
            <w:pPr>
              <w:pStyle w:val="TAC"/>
              <w:contextualSpacing/>
            </w:pPr>
            <w:r w:rsidRPr="003638DC">
              <w:rPr>
                <w:rFonts w:hint="eastAsia"/>
                <w:lang w:eastAsia="zh-CN"/>
              </w:rPr>
              <w:t>3</w:t>
            </w:r>
          </w:p>
        </w:tc>
        <w:tc>
          <w:tcPr>
            <w:tcW w:w="1701" w:type="dxa"/>
            <w:vAlign w:val="center"/>
          </w:tcPr>
          <w:p w14:paraId="33877229" w14:textId="77777777" w:rsidR="00F354B3" w:rsidRPr="003638DC" w:rsidRDefault="00F354B3" w:rsidP="00CA6267">
            <w:pPr>
              <w:pStyle w:val="TAC"/>
              <w:contextualSpacing/>
              <w:rPr>
                <w:lang w:eastAsia="zh-CN"/>
              </w:rPr>
            </w:pPr>
            <w:r w:rsidRPr="003638DC">
              <w:t>1 layer: TPMI=</w:t>
            </w:r>
            <w:r w:rsidRPr="003638DC">
              <w:rPr>
                <w:rFonts w:hint="eastAsia"/>
                <w:lang w:eastAsia="zh-CN"/>
              </w:rPr>
              <w:t>3</w:t>
            </w:r>
          </w:p>
        </w:tc>
        <w:tc>
          <w:tcPr>
            <w:tcW w:w="1398" w:type="dxa"/>
            <w:shd w:val="clear" w:color="auto" w:fill="D9D9D9"/>
            <w:vAlign w:val="center"/>
          </w:tcPr>
          <w:p w14:paraId="6E336AFB" w14:textId="77777777" w:rsidR="00F354B3" w:rsidRPr="00A06A1E" w:rsidRDefault="00F354B3" w:rsidP="00CA6267">
            <w:pPr>
              <w:pStyle w:val="TAC"/>
              <w:contextualSpacing/>
            </w:pPr>
            <w:r w:rsidRPr="00A06A1E">
              <w:rPr>
                <w:lang w:eastAsia="zh-CN"/>
              </w:rPr>
              <w:t>3</w:t>
            </w:r>
          </w:p>
        </w:tc>
        <w:tc>
          <w:tcPr>
            <w:tcW w:w="1701" w:type="dxa"/>
            <w:vAlign w:val="center"/>
          </w:tcPr>
          <w:p w14:paraId="459C0217" w14:textId="77777777" w:rsidR="00F354B3" w:rsidRPr="00A06A1E" w:rsidRDefault="00F354B3" w:rsidP="00CA6267">
            <w:pPr>
              <w:pStyle w:val="TAC"/>
              <w:contextualSpacing/>
              <w:rPr>
                <w:lang w:eastAsia="zh-CN"/>
              </w:rPr>
            </w:pPr>
            <w:r w:rsidRPr="00A06A1E">
              <w:t>1 layer: TPMI=</w:t>
            </w:r>
            <w:r w:rsidRPr="00A06A1E">
              <w:rPr>
                <w:lang w:eastAsia="zh-CN"/>
              </w:rPr>
              <w:t>3</w:t>
            </w:r>
          </w:p>
        </w:tc>
      </w:tr>
      <w:tr w:rsidR="00F354B3" w:rsidRPr="003638DC" w14:paraId="203E0EBD" w14:textId="77777777" w:rsidTr="002249AE">
        <w:trPr>
          <w:jc w:val="center"/>
        </w:trPr>
        <w:tc>
          <w:tcPr>
            <w:tcW w:w="1284" w:type="dxa"/>
            <w:shd w:val="clear" w:color="auto" w:fill="D9D9D9"/>
          </w:tcPr>
          <w:p w14:paraId="2CE68D5B" w14:textId="77777777" w:rsidR="00F354B3" w:rsidRPr="003638DC" w:rsidRDefault="00F354B3" w:rsidP="00CA6267">
            <w:pPr>
              <w:pStyle w:val="TAC"/>
              <w:contextualSpacing/>
              <w:rPr>
                <w:lang w:eastAsia="zh-CN"/>
              </w:rPr>
            </w:pPr>
            <w:r w:rsidRPr="003638DC">
              <w:rPr>
                <w:rFonts w:hint="eastAsia"/>
                <w:lang w:eastAsia="zh-CN"/>
              </w:rPr>
              <w:t>4</w:t>
            </w:r>
          </w:p>
        </w:tc>
        <w:tc>
          <w:tcPr>
            <w:tcW w:w="1701" w:type="dxa"/>
            <w:shd w:val="clear" w:color="auto" w:fill="auto"/>
          </w:tcPr>
          <w:p w14:paraId="23C9B141" w14:textId="77777777" w:rsidR="00F354B3" w:rsidRPr="003638DC" w:rsidRDefault="00F354B3" w:rsidP="00CA6267">
            <w:pPr>
              <w:pStyle w:val="TAC"/>
              <w:contextualSpacing/>
              <w:rPr>
                <w:lang w:eastAsia="zh-CN"/>
              </w:rPr>
            </w:pPr>
            <w:r w:rsidRPr="003638DC">
              <w:rPr>
                <w:rFonts w:hint="eastAsia"/>
                <w:lang w:eastAsia="zh-CN"/>
              </w:rPr>
              <w:t>2 layers: TPMI=0</w:t>
            </w:r>
          </w:p>
        </w:tc>
        <w:tc>
          <w:tcPr>
            <w:tcW w:w="1215" w:type="dxa"/>
            <w:shd w:val="clear" w:color="auto" w:fill="D9D9D9"/>
          </w:tcPr>
          <w:p w14:paraId="0BA1D240" w14:textId="77777777" w:rsidR="00F354B3" w:rsidRPr="003638DC" w:rsidRDefault="00F354B3" w:rsidP="00CA6267">
            <w:pPr>
              <w:pStyle w:val="TAC"/>
              <w:contextualSpacing/>
              <w:rPr>
                <w:lang w:eastAsia="zh-CN"/>
              </w:rPr>
            </w:pPr>
            <w:r w:rsidRPr="003638DC">
              <w:rPr>
                <w:rFonts w:hint="eastAsia"/>
                <w:lang w:eastAsia="zh-CN"/>
              </w:rPr>
              <w:t>4</w:t>
            </w:r>
          </w:p>
        </w:tc>
        <w:tc>
          <w:tcPr>
            <w:tcW w:w="1701" w:type="dxa"/>
          </w:tcPr>
          <w:p w14:paraId="5A0B873D" w14:textId="77777777" w:rsidR="00F354B3" w:rsidRPr="003638DC" w:rsidRDefault="00F354B3" w:rsidP="00CA6267">
            <w:pPr>
              <w:pStyle w:val="TAC"/>
              <w:contextualSpacing/>
              <w:rPr>
                <w:lang w:eastAsia="zh-CN"/>
              </w:rPr>
            </w:pPr>
            <w:r w:rsidRPr="003638DC">
              <w:rPr>
                <w:rFonts w:hint="eastAsia"/>
                <w:lang w:eastAsia="zh-CN"/>
              </w:rPr>
              <w:t>2 layers: TPMI=0</w:t>
            </w:r>
          </w:p>
        </w:tc>
        <w:tc>
          <w:tcPr>
            <w:tcW w:w="1398" w:type="dxa"/>
            <w:shd w:val="clear" w:color="auto" w:fill="D9D9D9"/>
          </w:tcPr>
          <w:p w14:paraId="07500C86" w14:textId="77777777" w:rsidR="00F354B3" w:rsidRPr="00A06A1E" w:rsidRDefault="00F354B3" w:rsidP="00CA6267">
            <w:pPr>
              <w:pStyle w:val="TAC"/>
              <w:contextualSpacing/>
              <w:rPr>
                <w:lang w:eastAsia="zh-CN"/>
              </w:rPr>
            </w:pPr>
            <w:r w:rsidRPr="00A06A1E">
              <w:rPr>
                <w:lang w:eastAsia="zh-CN"/>
              </w:rPr>
              <w:t>4</w:t>
            </w:r>
          </w:p>
        </w:tc>
        <w:tc>
          <w:tcPr>
            <w:tcW w:w="1701" w:type="dxa"/>
          </w:tcPr>
          <w:p w14:paraId="24FD3098" w14:textId="77777777" w:rsidR="00F354B3" w:rsidRPr="00A06A1E" w:rsidRDefault="00F354B3" w:rsidP="00CA6267">
            <w:pPr>
              <w:pStyle w:val="TAC"/>
              <w:contextualSpacing/>
              <w:rPr>
                <w:lang w:eastAsia="zh-CN"/>
              </w:rPr>
            </w:pPr>
            <w:r w:rsidRPr="00A06A1E">
              <w:rPr>
                <w:lang w:eastAsia="zh-CN"/>
              </w:rPr>
              <w:t>2 layers: TPMI=0</w:t>
            </w:r>
          </w:p>
        </w:tc>
      </w:tr>
      <w:tr w:rsidR="00F354B3" w:rsidRPr="003638DC" w14:paraId="7DE5442B" w14:textId="77777777" w:rsidTr="002249AE">
        <w:trPr>
          <w:jc w:val="center"/>
        </w:trPr>
        <w:tc>
          <w:tcPr>
            <w:tcW w:w="1284" w:type="dxa"/>
            <w:shd w:val="clear" w:color="auto" w:fill="D9D9D9"/>
          </w:tcPr>
          <w:p w14:paraId="07C82222" w14:textId="77777777" w:rsidR="00F354B3" w:rsidRPr="003638DC" w:rsidRDefault="00F354B3" w:rsidP="00CA6267">
            <w:pPr>
              <w:pStyle w:val="TAC"/>
              <w:contextualSpacing/>
              <w:rPr>
                <w:lang w:eastAsia="zh-CN"/>
              </w:rPr>
            </w:pPr>
            <w:r w:rsidRPr="003638DC">
              <w:rPr>
                <w:lang w:eastAsia="zh-CN"/>
              </w:rPr>
              <w:t>…</w:t>
            </w:r>
          </w:p>
        </w:tc>
        <w:tc>
          <w:tcPr>
            <w:tcW w:w="1701" w:type="dxa"/>
            <w:shd w:val="clear" w:color="auto" w:fill="auto"/>
          </w:tcPr>
          <w:p w14:paraId="23D2320B" w14:textId="77777777" w:rsidR="00F354B3" w:rsidRPr="003638DC" w:rsidRDefault="00F354B3" w:rsidP="00CA6267">
            <w:pPr>
              <w:pStyle w:val="TAC"/>
              <w:contextualSpacing/>
              <w:rPr>
                <w:lang w:eastAsia="zh-CN"/>
              </w:rPr>
            </w:pPr>
            <w:r w:rsidRPr="003638DC">
              <w:rPr>
                <w:lang w:eastAsia="zh-CN"/>
              </w:rPr>
              <w:t>…</w:t>
            </w:r>
          </w:p>
        </w:tc>
        <w:tc>
          <w:tcPr>
            <w:tcW w:w="1215" w:type="dxa"/>
            <w:shd w:val="clear" w:color="auto" w:fill="D9D9D9"/>
          </w:tcPr>
          <w:p w14:paraId="51D6929B" w14:textId="77777777" w:rsidR="00F354B3" w:rsidRPr="003638DC" w:rsidRDefault="00F354B3" w:rsidP="00CA6267">
            <w:pPr>
              <w:pStyle w:val="TAC"/>
              <w:contextualSpacing/>
            </w:pPr>
            <w:r w:rsidRPr="003638DC">
              <w:rPr>
                <w:lang w:eastAsia="zh-CN"/>
              </w:rPr>
              <w:t>…</w:t>
            </w:r>
          </w:p>
        </w:tc>
        <w:tc>
          <w:tcPr>
            <w:tcW w:w="1701" w:type="dxa"/>
          </w:tcPr>
          <w:p w14:paraId="2FC33082" w14:textId="77777777" w:rsidR="00F354B3" w:rsidRPr="003638DC" w:rsidRDefault="00F354B3" w:rsidP="00CA6267">
            <w:pPr>
              <w:pStyle w:val="TAC"/>
              <w:contextualSpacing/>
              <w:rPr>
                <w:lang w:eastAsia="zh-CN"/>
              </w:rPr>
            </w:pPr>
            <w:r w:rsidRPr="003638DC">
              <w:rPr>
                <w:lang w:eastAsia="zh-CN"/>
              </w:rPr>
              <w:t>…</w:t>
            </w:r>
          </w:p>
        </w:tc>
        <w:tc>
          <w:tcPr>
            <w:tcW w:w="1398" w:type="dxa"/>
            <w:shd w:val="clear" w:color="auto" w:fill="D9D9D9"/>
          </w:tcPr>
          <w:p w14:paraId="6E28A9CA" w14:textId="77777777" w:rsidR="00F354B3" w:rsidRPr="00A06A1E" w:rsidRDefault="00F354B3" w:rsidP="00CA6267">
            <w:pPr>
              <w:pStyle w:val="TAC"/>
              <w:contextualSpacing/>
              <w:rPr>
                <w:lang w:eastAsia="zh-CN"/>
              </w:rPr>
            </w:pPr>
            <w:r w:rsidRPr="00A06A1E">
              <w:rPr>
                <w:lang w:eastAsia="zh-CN"/>
              </w:rPr>
              <w:t>…</w:t>
            </w:r>
          </w:p>
        </w:tc>
        <w:tc>
          <w:tcPr>
            <w:tcW w:w="1701" w:type="dxa"/>
          </w:tcPr>
          <w:p w14:paraId="29069DED" w14:textId="77777777" w:rsidR="00F354B3" w:rsidRPr="00A06A1E" w:rsidRDefault="00F354B3" w:rsidP="00CA6267">
            <w:pPr>
              <w:pStyle w:val="TAC"/>
              <w:contextualSpacing/>
              <w:rPr>
                <w:lang w:eastAsia="zh-CN"/>
              </w:rPr>
            </w:pPr>
            <w:r w:rsidRPr="00A06A1E">
              <w:rPr>
                <w:lang w:eastAsia="zh-CN"/>
              </w:rPr>
              <w:t>…</w:t>
            </w:r>
          </w:p>
        </w:tc>
      </w:tr>
      <w:tr w:rsidR="00F354B3" w:rsidRPr="003638DC" w14:paraId="64E8C896" w14:textId="77777777" w:rsidTr="002249AE">
        <w:trPr>
          <w:jc w:val="center"/>
        </w:trPr>
        <w:tc>
          <w:tcPr>
            <w:tcW w:w="1284" w:type="dxa"/>
            <w:shd w:val="clear" w:color="auto" w:fill="D9D9D9"/>
          </w:tcPr>
          <w:p w14:paraId="5F7512DD" w14:textId="77777777" w:rsidR="00F354B3" w:rsidRPr="003638DC" w:rsidRDefault="00F354B3" w:rsidP="00CA6267">
            <w:pPr>
              <w:pStyle w:val="TAC"/>
              <w:contextualSpacing/>
              <w:rPr>
                <w:lang w:eastAsia="zh-CN"/>
              </w:rPr>
            </w:pPr>
            <w:r w:rsidRPr="003638DC">
              <w:rPr>
                <w:rFonts w:hint="eastAsia"/>
                <w:lang w:eastAsia="zh-CN"/>
              </w:rPr>
              <w:t>9</w:t>
            </w:r>
          </w:p>
        </w:tc>
        <w:tc>
          <w:tcPr>
            <w:tcW w:w="1701" w:type="dxa"/>
            <w:shd w:val="clear" w:color="auto" w:fill="auto"/>
          </w:tcPr>
          <w:p w14:paraId="2961A232" w14:textId="77777777" w:rsidR="00F354B3" w:rsidRPr="003638DC" w:rsidRDefault="00F354B3" w:rsidP="00CA6267">
            <w:pPr>
              <w:pStyle w:val="TAC"/>
              <w:contextualSpacing/>
              <w:rPr>
                <w:lang w:eastAsia="zh-CN"/>
              </w:rPr>
            </w:pPr>
            <w:r w:rsidRPr="003638DC">
              <w:rPr>
                <w:rFonts w:hint="eastAsia"/>
                <w:lang w:eastAsia="zh-CN"/>
              </w:rPr>
              <w:t>2 layers: TPMI=5</w:t>
            </w:r>
          </w:p>
        </w:tc>
        <w:tc>
          <w:tcPr>
            <w:tcW w:w="1215" w:type="dxa"/>
            <w:shd w:val="clear" w:color="auto" w:fill="D9D9D9"/>
          </w:tcPr>
          <w:p w14:paraId="21981FF3" w14:textId="77777777" w:rsidR="00F354B3" w:rsidRPr="003638DC" w:rsidRDefault="00F354B3" w:rsidP="00CA6267">
            <w:pPr>
              <w:pStyle w:val="TAC"/>
              <w:contextualSpacing/>
              <w:rPr>
                <w:lang w:eastAsia="zh-CN"/>
              </w:rPr>
            </w:pPr>
            <w:r w:rsidRPr="003638DC">
              <w:rPr>
                <w:rFonts w:hint="eastAsia"/>
                <w:lang w:eastAsia="zh-CN"/>
              </w:rPr>
              <w:t>9</w:t>
            </w:r>
          </w:p>
        </w:tc>
        <w:tc>
          <w:tcPr>
            <w:tcW w:w="1701" w:type="dxa"/>
          </w:tcPr>
          <w:p w14:paraId="640E6133" w14:textId="77777777" w:rsidR="00F354B3" w:rsidRPr="003638DC" w:rsidRDefault="00F354B3" w:rsidP="00CA6267">
            <w:pPr>
              <w:pStyle w:val="TAC"/>
              <w:contextualSpacing/>
              <w:rPr>
                <w:lang w:eastAsia="zh-CN"/>
              </w:rPr>
            </w:pPr>
            <w:r w:rsidRPr="003638DC">
              <w:rPr>
                <w:rFonts w:hint="eastAsia"/>
                <w:lang w:eastAsia="zh-CN"/>
              </w:rPr>
              <w:t>2 layers: TPMI=5</w:t>
            </w:r>
          </w:p>
        </w:tc>
        <w:tc>
          <w:tcPr>
            <w:tcW w:w="1398" w:type="dxa"/>
            <w:shd w:val="clear" w:color="auto" w:fill="D9D9D9"/>
          </w:tcPr>
          <w:p w14:paraId="16B3DD03" w14:textId="77777777" w:rsidR="00F354B3" w:rsidRPr="00A06A1E" w:rsidRDefault="00F354B3" w:rsidP="00CA6267">
            <w:pPr>
              <w:pStyle w:val="TAC"/>
              <w:contextualSpacing/>
              <w:rPr>
                <w:lang w:eastAsia="zh-CN"/>
              </w:rPr>
            </w:pPr>
            <w:r w:rsidRPr="00A06A1E">
              <w:rPr>
                <w:lang w:eastAsia="zh-CN"/>
              </w:rPr>
              <w:t>9</w:t>
            </w:r>
          </w:p>
        </w:tc>
        <w:tc>
          <w:tcPr>
            <w:tcW w:w="1701" w:type="dxa"/>
          </w:tcPr>
          <w:p w14:paraId="0D327CC2" w14:textId="77777777" w:rsidR="00F354B3" w:rsidRPr="00A06A1E" w:rsidRDefault="00F354B3" w:rsidP="00CA6267">
            <w:pPr>
              <w:pStyle w:val="TAC"/>
              <w:contextualSpacing/>
              <w:rPr>
                <w:lang w:eastAsia="zh-CN"/>
              </w:rPr>
            </w:pPr>
            <w:r w:rsidRPr="00A06A1E">
              <w:rPr>
                <w:lang w:eastAsia="zh-CN"/>
              </w:rPr>
              <w:t>2 layers: TPMI=5</w:t>
            </w:r>
          </w:p>
        </w:tc>
      </w:tr>
      <w:tr w:rsidR="00F354B3" w:rsidRPr="003638DC" w14:paraId="612C4308" w14:textId="77777777" w:rsidTr="002249AE">
        <w:trPr>
          <w:jc w:val="center"/>
        </w:trPr>
        <w:tc>
          <w:tcPr>
            <w:tcW w:w="1284" w:type="dxa"/>
            <w:shd w:val="clear" w:color="auto" w:fill="D9D9D9"/>
          </w:tcPr>
          <w:p w14:paraId="5163FF7A" w14:textId="77777777" w:rsidR="00F354B3" w:rsidRPr="003638DC" w:rsidRDefault="00F354B3" w:rsidP="00CA6267">
            <w:pPr>
              <w:pStyle w:val="TAC"/>
              <w:contextualSpacing/>
              <w:rPr>
                <w:lang w:eastAsia="zh-CN"/>
              </w:rPr>
            </w:pPr>
            <w:r w:rsidRPr="003638DC">
              <w:rPr>
                <w:rFonts w:hint="eastAsia"/>
                <w:lang w:eastAsia="zh-CN"/>
              </w:rPr>
              <w:t>10</w:t>
            </w:r>
          </w:p>
        </w:tc>
        <w:tc>
          <w:tcPr>
            <w:tcW w:w="1701" w:type="dxa"/>
            <w:shd w:val="clear" w:color="auto" w:fill="auto"/>
          </w:tcPr>
          <w:p w14:paraId="044CD51F" w14:textId="77777777" w:rsidR="00F354B3" w:rsidRPr="003638DC" w:rsidRDefault="00F354B3" w:rsidP="00CA6267">
            <w:pPr>
              <w:pStyle w:val="TAC"/>
              <w:contextualSpacing/>
              <w:rPr>
                <w:lang w:eastAsia="zh-CN"/>
              </w:rPr>
            </w:pPr>
            <w:r w:rsidRPr="003638DC">
              <w:rPr>
                <w:rFonts w:hint="eastAsia"/>
                <w:lang w:eastAsia="zh-CN"/>
              </w:rPr>
              <w:t>3 layers: TPMI=0</w:t>
            </w:r>
          </w:p>
        </w:tc>
        <w:tc>
          <w:tcPr>
            <w:tcW w:w="1215" w:type="dxa"/>
            <w:shd w:val="clear" w:color="auto" w:fill="D9D9D9"/>
          </w:tcPr>
          <w:p w14:paraId="1298CC06" w14:textId="77777777" w:rsidR="00F354B3" w:rsidRPr="003638DC" w:rsidRDefault="00F354B3" w:rsidP="00CA6267">
            <w:pPr>
              <w:pStyle w:val="TAC"/>
              <w:contextualSpacing/>
              <w:rPr>
                <w:lang w:eastAsia="zh-CN"/>
              </w:rPr>
            </w:pPr>
            <w:r w:rsidRPr="003638DC">
              <w:rPr>
                <w:rFonts w:hint="eastAsia"/>
                <w:lang w:eastAsia="zh-CN"/>
              </w:rPr>
              <w:t>10</w:t>
            </w:r>
          </w:p>
        </w:tc>
        <w:tc>
          <w:tcPr>
            <w:tcW w:w="1701" w:type="dxa"/>
          </w:tcPr>
          <w:p w14:paraId="0AD7B9C8" w14:textId="77777777" w:rsidR="00F354B3" w:rsidRPr="003638DC" w:rsidRDefault="00F354B3" w:rsidP="00CA6267">
            <w:pPr>
              <w:pStyle w:val="TAC"/>
              <w:contextualSpacing/>
              <w:rPr>
                <w:lang w:eastAsia="zh-CN"/>
              </w:rPr>
            </w:pPr>
            <w:r w:rsidRPr="003638DC">
              <w:rPr>
                <w:rFonts w:hint="eastAsia"/>
                <w:lang w:eastAsia="zh-CN"/>
              </w:rPr>
              <w:t>3 layers: TPMI=0</w:t>
            </w:r>
          </w:p>
        </w:tc>
        <w:tc>
          <w:tcPr>
            <w:tcW w:w="1398" w:type="dxa"/>
            <w:shd w:val="clear" w:color="auto" w:fill="D9D9D9"/>
          </w:tcPr>
          <w:p w14:paraId="10FED898" w14:textId="77777777" w:rsidR="00F354B3" w:rsidRPr="00A06A1E" w:rsidRDefault="00F354B3" w:rsidP="00CA6267">
            <w:pPr>
              <w:pStyle w:val="TAC"/>
              <w:contextualSpacing/>
              <w:rPr>
                <w:lang w:eastAsia="zh-CN"/>
              </w:rPr>
            </w:pPr>
            <w:r w:rsidRPr="00A06A1E">
              <w:rPr>
                <w:lang w:eastAsia="zh-CN"/>
              </w:rPr>
              <w:t>10</w:t>
            </w:r>
          </w:p>
        </w:tc>
        <w:tc>
          <w:tcPr>
            <w:tcW w:w="1701" w:type="dxa"/>
          </w:tcPr>
          <w:p w14:paraId="1BC7F5C5" w14:textId="77777777" w:rsidR="00F354B3" w:rsidRPr="00A06A1E" w:rsidRDefault="00F354B3" w:rsidP="00CA6267">
            <w:pPr>
              <w:pStyle w:val="TAC"/>
              <w:contextualSpacing/>
              <w:rPr>
                <w:lang w:eastAsia="zh-CN"/>
              </w:rPr>
            </w:pPr>
            <w:r w:rsidRPr="00A06A1E">
              <w:rPr>
                <w:lang w:eastAsia="zh-CN"/>
              </w:rPr>
              <w:t>3 layers: TPMI=0</w:t>
            </w:r>
          </w:p>
        </w:tc>
      </w:tr>
      <w:tr w:rsidR="00F354B3" w:rsidRPr="003638DC" w14:paraId="7A408BA6" w14:textId="77777777" w:rsidTr="002249AE">
        <w:trPr>
          <w:jc w:val="center"/>
        </w:trPr>
        <w:tc>
          <w:tcPr>
            <w:tcW w:w="1284" w:type="dxa"/>
            <w:shd w:val="clear" w:color="auto" w:fill="D9D9D9"/>
          </w:tcPr>
          <w:p w14:paraId="7A147A25" w14:textId="77777777" w:rsidR="00F354B3" w:rsidRPr="003638DC" w:rsidRDefault="00F354B3" w:rsidP="00CA6267">
            <w:pPr>
              <w:pStyle w:val="TAC"/>
              <w:contextualSpacing/>
              <w:rPr>
                <w:lang w:eastAsia="zh-CN"/>
              </w:rPr>
            </w:pPr>
            <w:r w:rsidRPr="003638DC">
              <w:rPr>
                <w:rFonts w:hint="eastAsia"/>
                <w:lang w:eastAsia="zh-CN"/>
              </w:rPr>
              <w:t>11</w:t>
            </w:r>
          </w:p>
        </w:tc>
        <w:tc>
          <w:tcPr>
            <w:tcW w:w="1701" w:type="dxa"/>
            <w:shd w:val="clear" w:color="auto" w:fill="auto"/>
          </w:tcPr>
          <w:p w14:paraId="7E9EE163" w14:textId="77777777" w:rsidR="00F354B3" w:rsidRPr="003638DC" w:rsidRDefault="00F354B3" w:rsidP="00CA6267">
            <w:pPr>
              <w:pStyle w:val="TAC"/>
              <w:contextualSpacing/>
            </w:pPr>
            <w:r w:rsidRPr="003638DC">
              <w:rPr>
                <w:rFonts w:hint="eastAsia"/>
                <w:lang w:eastAsia="zh-CN"/>
              </w:rPr>
              <w:t>4 layers: TPMI=0</w:t>
            </w:r>
          </w:p>
        </w:tc>
        <w:tc>
          <w:tcPr>
            <w:tcW w:w="1215" w:type="dxa"/>
            <w:shd w:val="clear" w:color="auto" w:fill="D9D9D9"/>
          </w:tcPr>
          <w:p w14:paraId="30398E39" w14:textId="77777777" w:rsidR="00F354B3" w:rsidRPr="003638DC" w:rsidRDefault="00F354B3" w:rsidP="00CA6267">
            <w:pPr>
              <w:pStyle w:val="TAC"/>
              <w:contextualSpacing/>
              <w:rPr>
                <w:lang w:eastAsia="zh-CN"/>
              </w:rPr>
            </w:pPr>
            <w:r w:rsidRPr="003638DC">
              <w:rPr>
                <w:rFonts w:hint="eastAsia"/>
                <w:lang w:eastAsia="zh-CN"/>
              </w:rPr>
              <w:t>11</w:t>
            </w:r>
          </w:p>
        </w:tc>
        <w:tc>
          <w:tcPr>
            <w:tcW w:w="1701" w:type="dxa"/>
          </w:tcPr>
          <w:p w14:paraId="2B11F2E8" w14:textId="77777777" w:rsidR="00F354B3" w:rsidRPr="003638DC" w:rsidRDefault="00F354B3" w:rsidP="00CA6267">
            <w:pPr>
              <w:pStyle w:val="TAC"/>
              <w:contextualSpacing/>
              <w:rPr>
                <w:lang w:eastAsia="zh-CN"/>
              </w:rPr>
            </w:pPr>
            <w:r w:rsidRPr="003638DC">
              <w:rPr>
                <w:rFonts w:hint="eastAsia"/>
                <w:lang w:eastAsia="zh-CN"/>
              </w:rPr>
              <w:t>4 layers: TPMI=0</w:t>
            </w:r>
          </w:p>
        </w:tc>
        <w:tc>
          <w:tcPr>
            <w:tcW w:w="1398" w:type="dxa"/>
            <w:shd w:val="clear" w:color="auto" w:fill="D9D9D9"/>
          </w:tcPr>
          <w:p w14:paraId="6AA06BB8" w14:textId="77777777" w:rsidR="00F354B3" w:rsidRPr="00A06A1E" w:rsidRDefault="00F354B3" w:rsidP="00CA6267">
            <w:pPr>
              <w:pStyle w:val="TAC"/>
              <w:contextualSpacing/>
              <w:rPr>
                <w:lang w:eastAsia="zh-CN"/>
              </w:rPr>
            </w:pPr>
            <w:r w:rsidRPr="00A06A1E">
              <w:rPr>
                <w:lang w:eastAsia="zh-CN"/>
              </w:rPr>
              <w:t>11</w:t>
            </w:r>
          </w:p>
        </w:tc>
        <w:tc>
          <w:tcPr>
            <w:tcW w:w="1701" w:type="dxa"/>
          </w:tcPr>
          <w:p w14:paraId="27516FF3" w14:textId="77777777" w:rsidR="00F354B3" w:rsidRPr="00A06A1E" w:rsidRDefault="00F354B3" w:rsidP="00CA6267">
            <w:pPr>
              <w:pStyle w:val="TAC"/>
              <w:contextualSpacing/>
              <w:rPr>
                <w:lang w:eastAsia="zh-CN"/>
              </w:rPr>
            </w:pPr>
            <w:r w:rsidRPr="00A06A1E">
              <w:rPr>
                <w:lang w:eastAsia="zh-CN"/>
              </w:rPr>
              <w:t>4 layers: TPMI=0</w:t>
            </w:r>
          </w:p>
        </w:tc>
      </w:tr>
      <w:tr w:rsidR="00F354B3" w:rsidRPr="003638DC" w14:paraId="18E6BE8B" w14:textId="77777777" w:rsidTr="002249AE">
        <w:trPr>
          <w:jc w:val="center"/>
        </w:trPr>
        <w:tc>
          <w:tcPr>
            <w:tcW w:w="1284" w:type="dxa"/>
            <w:shd w:val="clear" w:color="auto" w:fill="D9D9D9"/>
          </w:tcPr>
          <w:p w14:paraId="193A5F5C" w14:textId="77777777" w:rsidR="00F354B3" w:rsidRPr="003638DC" w:rsidRDefault="00F354B3" w:rsidP="00CA6267">
            <w:pPr>
              <w:pStyle w:val="TAC"/>
              <w:contextualSpacing/>
              <w:rPr>
                <w:lang w:eastAsia="zh-CN"/>
              </w:rPr>
            </w:pPr>
            <w:r w:rsidRPr="003638DC">
              <w:rPr>
                <w:rFonts w:hint="eastAsia"/>
                <w:lang w:eastAsia="zh-CN"/>
              </w:rPr>
              <w:t>12</w:t>
            </w:r>
          </w:p>
        </w:tc>
        <w:tc>
          <w:tcPr>
            <w:tcW w:w="1701" w:type="dxa"/>
            <w:shd w:val="clear" w:color="auto" w:fill="auto"/>
          </w:tcPr>
          <w:p w14:paraId="6F69103B" w14:textId="77777777" w:rsidR="00F354B3" w:rsidRPr="003638DC" w:rsidRDefault="00F354B3" w:rsidP="00CA6267">
            <w:pPr>
              <w:pStyle w:val="TAC"/>
              <w:contextualSpacing/>
              <w:rPr>
                <w:lang w:eastAsia="zh-CN"/>
              </w:rPr>
            </w:pPr>
            <w:r w:rsidRPr="003638DC">
              <w:rPr>
                <w:rFonts w:hint="eastAsia"/>
                <w:lang w:eastAsia="zh-CN"/>
              </w:rPr>
              <w:t>1 layer: TPMI=4</w:t>
            </w:r>
          </w:p>
        </w:tc>
        <w:tc>
          <w:tcPr>
            <w:tcW w:w="1215" w:type="dxa"/>
            <w:shd w:val="clear" w:color="auto" w:fill="D9D9D9"/>
          </w:tcPr>
          <w:p w14:paraId="2CA09009" w14:textId="77777777" w:rsidR="00F354B3" w:rsidRPr="003638DC" w:rsidRDefault="00F354B3" w:rsidP="00CA6267">
            <w:pPr>
              <w:pStyle w:val="TAC"/>
              <w:contextualSpacing/>
              <w:rPr>
                <w:lang w:eastAsia="zh-CN"/>
              </w:rPr>
            </w:pPr>
            <w:r w:rsidRPr="003638DC">
              <w:rPr>
                <w:rFonts w:hint="eastAsia"/>
                <w:lang w:eastAsia="zh-CN"/>
              </w:rPr>
              <w:t>12</w:t>
            </w:r>
          </w:p>
        </w:tc>
        <w:tc>
          <w:tcPr>
            <w:tcW w:w="1701" w:type="dxa"/>
          </w:tcPr>
          <w:p w14:paraId="26C272A0" w14:textId="77777777" w:rsidR="00F354B3" w:rsidRPr="003638DC" w:rsidRDefault="00F354B3" w:rsidP="00CA6267">
            <w:pPr>
              <w:pStyle w:val="TAC"/>
              <w:contextualSpacing/>
              <w:rPr>
                <w:lang w:eastAsia="zh-CN"/>
              </w:rPr>
            </w:pPr>
            <w:r w:rsidRPr="003638DC">
              <w:rPr>
                <w:rFonts w:hint="eastAsia"/>
                <w:lang w:eastAsia="zh-CN"/>
              </w:rPr>
              <w:t>1 layer: TPMI=4</w:t>
            </w:r>
          </w:p>
        </w:tc>
        <w:tc>
          <w:tcPr>
            <w:tcW w:w="1398" w:type="dxa"/>
            <w:shd w:val="clear" w:color="auto" w:fill="D9D9D9"/>
          </w:tcPr>
          <w:p w14:paraId="0CB4374D" w14:textId="77777777" w:rsidR="00F354B3" w:rsidRPr="00A06A1E" w:rsidRDefault="00F354B3" w:rsidP="00CA6267">
            <w:pPr>
              <w:pStyle w:val="TAC"/>
              <w:contextualSpacing/>
              <w:rPr>
                <w:lang w:eastAsia="zh-CN"/>
              </w:rPr>
            </w:pPr>
            <w:r w:rsidRPr="00A06A1E">
              <w:rPr>
                <w:lang w:eastAsia="zh-CN"/>
              </w:rPr>
              <w:t>12-15</w:t>
            </w:r>
          </w:p>
        </w:tc>
        <w:tc>
          <w:tcPr>
            <w:tcW w:w="1701" w:type="dxa"/>
          </w:tcPr>
          <w:p w14:paraId="78BA29E9" w14:textId="77777777" w:rsidR="00F354B3" w:rsidRPr="00A06A1E" w:rsidRDefault="00F354B3" w:rsidP="00CA6267">
            <w:pPr>
              <w:pStyle w:val="TAC"/>
              <w:contextualSpacing/>
              <w:rPr>
                <w:lang w:eastAsia="zh-CN"/>
              </w:rPr>
            </w:pPr>
            <w:r w:rsidRPr="00A06A1E">
              <w:rPr>
                <w:lang w:eastAsia="zh-CN"/>
              </w:rPr>
              <w:t>reserved</w:t>
            </w:r>
          </w:p>
        </w:tc>
      </w:tr>
      <w:tr w:rsidR="00F354B3" w:rsidRPr="003638DC" w14:paraId="115E281F" w14:textId="77777777" w:rsidTr="002249AE">
        <w:trPr>
          <w:jc w:val="center"/>
        </w:trPr>
        <w:tc>
          <w:tcPr>
            <w:tcW w:w="1284" w:type="dxa"/>
            <w:shd w:val="clear" w:color="auto" w:fill="D9D9D9"/>
          </w:tcPr>
          <w:p w14:paraId="67288760" w14:textId="77777777" w:rsidR="00F354B3" w:rsidRPr="003638DC" w:rsidRDefault="00F354B3" w:rsidP="00CA6267">
            <w:pPr>
              <w:pStyle w:val="TAC"/>
              <w:contextualSpacing/>
            </w:pPr>
            <w:r w:rsidRPr="003638DC">
              <w:rPr>
                <w:lang w:eastAsia="zh-CN"/>
              </w:rPr>
              <w:t>…</w:t>
            </w:r>
          </w:p>
        </w:tc>
        <w:tc>
          <w:tcPr>
            <w:tcW w:w="1701" w:type="dxa"/>
            <w:shd w:val="clear" w:color="auto" w:fill="auto"/>
          </w:tcPr>
          <w:p w14:paraId="18DE6683" w14:textId="77777777" w:rsidR="00F354B3" w:rsidRPr="003638DC" w:rsidRDefault="00F354B3" w:rsidP="00CA6267">
            <w:pPr>
              <w:pStyle w:val="TAC"/>
              <w:contextualSpacing/>
              <w:rPr>
                <w:lang w:eastAsia="zh-CN"/>
              </w:rPr>
            </w:pPr>
            <w:r w:rsidRPr="003638DC">
              <w:rPr>
                <w:lang w:eastAsia="zh-CN"/>
              </w:rPr>
              <w:t>…</w:t>
            </w:r>
          </w:p>
        </w:tc>
        <w:tc>
          <w:tcPr>
            <w:tcW w:w="1215" w:type="dxa"/>
            <w:shd w:val="clear" w:color="auto" w:fill="D9D9D9"/>
          </w:tcPr>
          <w:p w14:paraId="270F7400" w14:textId="77777777" w:rsidR="00F354B3" w:rsidRPr="003638DC" w:rsidRDefault="00F354B3" w:rsidP="00CA6267">
            <w:pPr>
              <w:pStyle w:val="TAC"/>
              <w:contextualSpacing/>
              <w:rPr>
                <w:lang w:eastAsia="zh-CN"/>
              </w:rPr>
            </w:pPr>
            <w:r w:rsidRPr="003638DC">
              <w:rPr>
                <w:lang w:eastAsia="zh-CN"/>
              </w:rPr>
              <w:t>…</w:t>
            </w:r>
          </w:p>
        </w:tc>
        <w:tc>
          <w:tcPr>
            <w:tcW w:w="1701" w:type="dxa"/>
          </w:tcPr>
          <w:p w14:paraId="16E1F79F" w14:textId="77777777" w:rsidR="00F354B3" w:rsidRPr="003638DC" w:rsidRDefault="00F354B3" w:rsidP="00CA6267">
            <w:pPr>
              <w:pStyle w:val="TAC"/>
              <w:contextualSpacing/>
              <w:rPr>
                <w:lang w:eastAsia="zh-CN"/>
              </w:rPr>
            </w:pPr>
            <w:r w:rsidRPr="003638DC">
              <w:rPr>
                <w:lang w:eastAsia="zh-CN"/>
              </w:rPr>
              <w:t>…</w:t>
            </w:r>
          </w:p>
        </w:tc>
        <w:tc>
          <w:tcPr>
            <w:tcW w:w="1398" w:type="dxa"/>
            <w:shd w:val="clear" w:color="auto" w:fill="D9D9D9"/>
          </w:tcPr>
          <w:p w14:paraId="75E55D82" w14:textId="77777777" w:rsidR="00F354B3" w:rsidRPr="003638DC" w:rsidRDefault="00F354B3" w:rsidP="00CA6267">
            <w:pPr>
              <w:pStyle w:val="TAC"/>
              <w:contextualSpacing/>
              <w:rPr>
                <w:lang w:eastAsia="zh-CN"/>
              </w:rPr>
            </w:pPr>
          </w:p>
        </w:tc>
        <w:tc>
          <w:tcPr>
            <w:tcW w:w="1701" w:type="dxa"/>
          </w:tcPr>
          <w:p w14:paraId="7B4140C1" w14:textId="77777777" w:rsidR="00F354B3" w:rsidRPr="003638DC" w:rsidRDefault="00F354B3" w:rsidP="00CA6267">
            <w:pPr>
              <w:pStyle w:val="TAC"/>
              <w:contextualSpacing/>
              <w:rPr>
                <w:lang w:eastAsia="zh-CN"/>
              </w:rPr>
            </w:pPr>
          </w:p>
        </w:tc>
      </w:tr>
    </w:tbl>
    <w:p w14:paraId="3E3D1235" w14:textId="5F73ED19" w:rsidR="00500310" w:rsidRDefault="00223DD4" w:rsidP="00CA6267">
      <w:pPr>
        <w:pStyle w:val="Caption"/>
        <w:spacing w:before="0" w:after="0"/>
        <w:contextualSpacing/>
        <w:jc w:val="center"/>
      </w:pPr>
      <w:bookmarkStart w:id="4" w:name="_Ref157593798"/>
      <w:r>
        <w:t xml:space="preserve">Table </w:t>
      </w:r>
      <w:r w:rsidR="00A471A8">
        <w:fldChar w:fldCharType="begin"/>
      </w:r>
      <w:r w:rsidR="00A471A8">
        <w:instrText xml:space="preserve"> SEQ Figure \* ARABIC </w:instrText>
      </w:r>
      <w:r w:rsidR="00A471A8">
        <w:fldChar w:fldCharType="separate"/>
      </w:r>
      <w:r w:rsidR="00AB5611">
        <w:rPr>
          <w:noProof/>
        </w:rPr>
        <w:t>2</w:t>
      </w:r>
      <w:r w:rsidR="00A471A8">
        <w:fldChar w:fldCharType="end"/>
      </w:r>
      <w:bookmarkEnd w:id="4"/>
      <w:r w:rsidR="00017F79">
        <w:t xml:space="preserve"> -</w:t>
      </w:r>
      <w:r w:rsidR="00A471A8">
        <w:t xml:space="preserve"> </w:t>
      </w:r>
      <w:r w:rsidR="00277AA0">
        <w:t>Precoder indication mapping to TPMIs</w:t>
      </w:r>
      <w:r w:rsidR="00A471A8">
        <w:t xml:space="preserve"> for </w:t>
      </w:r>
      <w:proofErr w:type="spellStart"/>
      <w:r w:rsidR="00A471A8">
        <w:rPr>
          <w:i/>
          <w:iCs/>
        </w:rPr>
        <w:t>nonCoherent</w:t>
      </w:r>
      <w:proofErr w:type="spellEnd"/>
      <w:r w:rsidR="00A471A8">
        <w:rPr>
          <w:i/>
          <w:iCs/>
        </w:rPr>
        <w:t xml:space="preserve"> </w:t>
      </w:r>
      <w:r w:rsidR="00A471A8">
        <w:t>4TX</w:t>
      </w:r>
    </w:p>
    <w:p w14:paraId="306C5736" w14:textId="6185D9B8" w:rsidR="00AA475B" w:rsidRPr="00B56231" w:rsidRDefault="00AA475B" w:rsidP="00CA6267">
      <w:pPr>
        <w:pStyle w:val="TH"/>
        <w:spacing w:before="0" w:after="0"/>
        <w:contextualSpacing/>
        <w:jc w:val="left"/>
      </w:pPr>
    </w:p>
    <w:p w14:paraId="41B6430C" w14:textId="77777777" w:rsidR="00C030B2" w:rsidRDefault="00703890" w:rsidP="00CA626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the feedback from UE vendors, </w:t>
      </w:r>
      <w:r w:rsidR="00452F74">
        <w:rPr>
          <w:rFonts w:eastAsiaTheme="minorEastAsia" w:cs="Times"/>
          <w:sz w:val="22"/>
          <w:szCs w:val="22"/>
          <w:lang w:eastAsia="zh-CN"/>
        </w:rPr>
        <w:t xml:space="preserve">current </w:t>
      </w:r>
      <w:r>
        <w:rPr>
          <w:rFonts w:eastAsiaTheme="minorEastAsia" w:cs="Times"/>
          <w:sz w:val="22"/>
          <w:szCs w:val="22"/>
          <w:lang w:eastAsia="zh-CN"/>
        </w:rPr>
        <w:t xml:space="preserve">devices are </w:t>
      </w:r>
      <w:r w:rsidR="00452F74">
        <w:rPr>
          <w:rFonts w:eastAsiaTheme="minorEastAsia" w:cs="Times"/>
          <w:sz w:val="22"/>
          <w:szCs w:val="22"/>
          <w:lang w:eastAsia="zh-CN"/>
        </w:rPr>
        <w:t xml:space="preserve">mostly </w:t>
      </w:r>
      <w:r>
        <w:rPr>
          <w:rFonts w:eastAsiaTheme="minorEastAsia" w:cs="Times"/>
          <w:sz w:val="22"/>
          <w:szCs w:val="22"/>
          <w:lang w:eastAsia="zh-CN"/>
        </w:rPr>
        <w:t>limited to 2TX</w:t>
      </w:r>
      <w:r w:rsidR="00A22278">
        <w:rPr>
          <w:rFonts w:eastAsiaTheme="minorEastAsia" w:cs="Times"/>
          <w:sz w:val="22"/>
          <w:szCs w:val="22"/>
          <w:lang w:eastAsia="zh-CN"/>
        </w:rPr>
        <w:t xml:space="preserve"> because of </w:t>
      </w:r>
      <w:r w:rsidR="00E65BE1">
        <w:rPr>
          <w:rFonts w:eastAsiaTheme="minorEastAsia" w:cs="Times"/>
          <w:sz w:val="22"/>
          <w:szCs w:val="22"/>
          <w:lang w:eastAsia="zh-CN"/>
        </w:rPr>
        <w:t xml:space="preserve">the device </w:t>
      </w:r>
      <w:r w:rsidR="00A22278">
        <w:rPr>
          <w:rFonts w:eastAsiaTheme="minorEastAsia" w:cs="Times"/>
          <w:sz w:val="22"/>
          <w:szCs w:val="22"/>
          <w:lang w:eastAsia="zh-CN"/>
        </w:rPr>
        <w:t>size restrictions</w:t>
      </w:r>
      <w:r w:rsidR="00337525">
        <w:rPr>
          <w:rFonts w:eastAsiaTheme="minorEastAsia" w:cs="Times"/>
          <w:sz w:val="22"/>
          <w:szCs w:val="22"/>
          <w:lang w:eastAsia="zh-CN"/>
        </w:rPr>
        <w:t xml:space="preserve">. Even though </w:t>
      </w:r>
      <w:r w:rsidR="007F3583">
        <w:rPr>
          <w:rFonts w:eastAsiaTheme="minorEastAsia" w:cs="Times"/>
          <w:sz w:val="22"/>
          <w:szCs w:val="22"/>
          <w:lang w:eastAsia="zh-CN"/>
        </w:rPr>
        <w:t xml:space="preserve">Rel-18 supports 4TX and 8TX UL, these antenna configurations do not represent realistic </w:t>
      </w:r>
      <w:r w:rsidR="00320DBD">
        <w:rPr>
          <w:rFonts w:eastAsiaTheme="minorEastAsia" w:cs="Times"/>
          <w:sz w:val="22"/>
          <w:szCs w:val="22"/>
          <w:lang w:eastAsia="zh-CN"/>
        </w:rPr>
        <w:t>use cases for mobile devices</w:t>
      </w:r>
      <w:r w:rsidR="00FA3173">
        <w:rPr>
          <w:rFonts w:eastAsiaTheme="minorEastAsia" w:cs="Times"/>
          <w:sz w:val="22"/>
          <w:szCs w:val="22"/>
          <w:lang w:eastAsia="zh-CN"/>
        </w:rPr>
        <w:t>; thus, t</w:t>
      </w:r>
      <w:r w:rsidR="00A22278">
        <w:rPr>
          <w:rFonts w:eastAsiaTheme="minorEastAsia" w:cs="Times"/>
          <w:sz w:val="22"/>
          <w:szCs w:val="22"/>
          <w:lang w:eastAsia="zh-CN"/>
        </w:rPr>
        <w:t>he throughput gain from 4TX</w:t>
      </w:r>
      <w:r w:rsidR="00320DBD">
        <w:rPr>
          <w:rFonts w:eastAsiaTheme="minorEastAsia" w:cs="Times"/>
          <w:sz w:val="22"/>
          <w:szCs w:val="22"/>
          <w:lang w:eastAsia="zh-CN"/>
        </w:rPr>
        <w:t xml:space="preserve"> and 8TX</w:t>
      </w:r>
      <w:r w:rsidR="00A22278">
        <w:rPr>
          <w:rFonts w:eastAsiaTheme="minorEastAsia" w:cs="Times"/>
          <w:sz w:val="22"/>
          <w:szCs w:val="22"/>
          <w:lang w:eastAsia="zh-CN"/>
        </w:rPr>
        <w:t xml:space="preserve"> is rarely realized in practice. </w:t>
      </w:r>
      <w:r w:rsidR="0019204E">
        <w:rPr>
          <w:rFonts w:eastAsiaTheme="minorEastAsia" w:cs="Times"/>
          <w:sz w:val="22"/>
          <w:szCs w:val="22"/>
          <w:lang w:eastAsia="zh-CN"/>
        </w:rPr>
        <w:t>For this WID,</w:t>
      </w:r>
      <w:r w:rsidR="00E05057">
        <w:rPr>
          <w:rFonts w:eastAsiaTheme="minorEastAsia" w:cs="Times"/>
          <w:sz w:val="22"/>
          <w:szCs w:val="22"/>
          <w:lang w:eastAsia="zh-CN"/>
        </w:rPr>
        <w:t xml:space="preserve"> </w:t>
      </w:r>
      <w:r w:rsidR="0019204E">
        <w:rPr>
          <w:rFonts w:eastAsiaTheme="minorEastAsia" w:cs="Times"/>
          <w:sz w:val="22"/>
          <w:szCs w:val="22"/>
          <w:lang w:eastAsia="zh-CN"/>
        </w:rPr>
        <w:t>it</w:t>
      </w:r>
      <w:r w:rsidR="0081083C">
        <w:rPr>
          <w:rFonts w:eastAsiaTheme="minorEastAsia" w:cs="Times"/>
          <w:sz w:val="22"/>
          <w:szCs w:val="22"/>
          <w:lang w:eastAsia="zh-CN"/>
        </w:rPr>
        <w:t xml:space="preserve"> has</w:t>
      </w:r>
      <w:r w:rsidR="0019204E">
        <w:rPr>
          <w:rFonts w:eastAsiaTheme="minorEastAsia" w:cs="Times"/>
          <w:sz w:val="22"/>
          <w:szCs w:val="22"/>
          <w:lang w:eastAsia="zh-CN"/>
        </w:rPr>
        <w:t xml:space="preserve"> been agreed that </w:t>
      </w:r>
      <w:r w:rsidR="004421F6">
        <w:rPr>
          <w:rFonts w:eastAsiaTheme="minorEastAsia" w:cs="Times"/>
          <w:sz w:val="22"/>
          <w:szCs w:val="22"/>
          <w:lang w:eastAsia="zh-CN"/>
        </w:rPr>
        <w:t>3TX represents a viable value proposition considering current technology and consumer demands.</w:t>
      </w:r>
      <w:r w:rsidR="002E545A">
        <w:rPr>
          <w:rFonts w:eastAsiaTheme="minorEastAsia" w:cs="Times"/>
          <w:sz w:val="22"/>
          <w:szCs w:val="22"/>
          <w:lang w:eastAsia="zh-CN"/>
        </w:rPr>
        <w:t xml:space="preserve"> </w:t>
      </w:r>
    </w:p>
    <w:p w14:paraId="431A827D" w14:textId="77777777" w:rsidR="00C030B2" w:rsidRDefault="00C030B2" w:rsidP="00CA6267">
      <w:pPr>
        <w:pStyle w:val="BodyText"/>
        <w:spacing w:after="0"/>
        <w:ind w:firstLine="288"/>
        <w:contextualSpacing/>
        <w:rPr>
          <w:rFonts w:eastAsiaTheme="minorEastAsia" w:cs="Times"/>
          <w:sz w:val="22"/>
          <w:szCs w:val="22"/>
          <w:lang w:eastAsia="zh-CN"/>
        </w:rPr>
      </w:pPr>
    </w:p>
    <w:p w14:paraId="2E939631" w14:textId="15C817AC" w:rsidR="00C030B2" w:rsidRDefault="00C030B2" w:rsidP="00CA626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terms of antenna coherency, for 3TX, there are different cases that could be implemented. For example, </w:t>
      </w:r>
      <w:r w:rsidR="000B71F4">
        <w:rPr>
          <w:rFonts w:eastAsiaTheme="minorEastAsia" w:cs="Times"/>
          <w:sz w:val="22"/>
          <w:szCs w:val="22"/>
          <w:lang w:eastAsia="zh-CN"/>
        </w:rPr>
        <w:t>with a co-polarized configuration, all 3TX antennas have the same polarization. W</w:t>
      </w:r>
      <w:r>
        <w:rPr>
          <w:rFonts w:eastAsiaTheme="minorEastAsia" w:cs="Times"/>
          <w:sz w:val="22"/>
          <w:szCs w:val="22"/>
          <w:lang w:eastAsia="zh-CN"/>
        </w:rPr>
        <w:t>ith dual-polarized antenna setup, the UE could be considered partially or fully coherent, where two of the antennas have the same polarization and a third antenna is on the other polarization.</w:t>
      </w:r>
      <w:r w:rsidR="00BA1F42">
        <w:rPr>
          <w:rFonts w:eastAsiaTheme="minorEastAsia" w:cs="Times"/>
          <w:sz w:val="22"/>
          <w:szCs w:val="22"/>
          <w:lang w:eastAsia="zh-CN"/>
        </w:rPr>
        <w:t xml:space="preserve"> </w:t>
      </w:r>
      <w:r w:rsidR="00BA1F42" w:rsidRPr="00BA1F42">
        <w:rPr>
          <w:rFonts w:eastAsiaTheme="minorEastAsia" w:cs="Times"/>
          <w:sz w:val="22"/>
          <w:szCs w:val="22"/>
          <w:lang w:eastAsia="zh-CN"/>
        </w:rPr>
        <w:fldChar w:fldCharType="begin"/>
      </w:r>
      <w:r w:rsidR="00BA1F42" w:rsidRPr="00BA1F42">
        <w:rPr>
          <w:rFonts w:eastAsiaTheme="minorEastAsia" w:cs="Times"/>
          <w:sz w:val="22"/>
          <w:szCs w:val="22"/>
          <w:lang w:eastAsia="zh-CN"/>
        </w:rPr>
        <w:instrText xml:space="preserve"> REF _Ref158388911 \h </w:instrText>
      </w:r>
      <w:r w:rsidR="00BA1F42">
        <w:rPr>
          <w:rFonts w:eastAsiaTheme="minorEastAsia" w:cs="Times"/>
          <w:sz w:val="22"/>
          <w:szCs w:val="22"/>
          <w:lang w:eastAsia="zh-CN"/>
        </w:rPr>
        <w:instrText xml:space="preserve"> \* MERGEFORMAT </w:instrText>
      </w:r>
      <w:r w:rsidR="00BA1F42" w:rsidRPr="00BA1F42">
        <w:rPr>
          <w:rFonts w:eastAsiaTheme="minorEastAsia" w:cs="Times"/>
          <w:sz w:val="22"/>
          <w:szCs w:val="22"/>
          <w:lang w:eastAsia="zh-CN"/>
        </w:rPr>
      </w:r>
      <w:r w:rsidR="00BA1F42" w:rsidRPr="00BA1F42">
        <w:rPr>
          <w:rFonts w:eastAsiaTheme="minorEastAsia" w:cs="Times"/>
          <w:sz w:val="22"/>
          <w:szCs w:val="22"/>
          <w:lang w:eastAsia="zh-CN"/>
        </w:rPr>
        <w:fldChar w:fldCharType="separate"/>
      </w:r>
      <w:r w:rsidR="00AB5611" w:rsidRPr="005A7636">
        <w:rPr>
          <w:sz w:val="22"/>
          <w:szCs w:val="22"/>
        </w:rPr>
        <w:t>Figure 1</w:t>
      </w:r>
      <w:r w:rsidR="00BA1F42" w:rsidRPr="00BA1F42">
        <w:rPr>
          <w:rFonts w:eastAsiaTheme="minorEastAsia" w:cs="Times"/>
          <w:sz w:val="22"/>
          <w:szCs w:val="22"/>
          <w:lang w:eastAsia="zh-CN"/>
        </w:rPr>
        <w:fldChar w:fldCharType="end"/>
      </w:r>
      <w:r w:rsidR="00223DD4">
        <w:rPr>
          <w:rFonts w:eastAsiaTheme="minorEastAsia" w:cs="Times"/>
          <w:sz w:val="22"/>
          <w:szCs w:val="22"/>
          <w:lang w:eastAsia="zh-CN"/>
        </w:rPr>
        <w:t xml:space="preserve"> </w:t>
      </w:r>
      <w:r w:rsidR="00BA1F42">
        <w:rPr>
          <w:rFonts w:eastAsiaTheme="minorEastAsia" w:cs="Times"/>
          <w:sz w:val="22"/>
          <w:szCs w:val="22"/>
          <w:lang w:eastAsia="zh-CN"/>
        </w:rPr>
        <w:t xml:space="preserve">illustrates the two possible configurations, where each polarization is assigned a different </w:t>
      </w:r>
      <w:r w:rsidR="005D055A">
        <w:rPr>
          <w:rFonts w:eastAsiaTheme="minorEastAsia" w:cs="Times"/>
          <w:sz w:val="22"/>
          <w:szCs w:val="22"/>
          <w:lang w:eastAsia="zh-CN"/>
        </w:rPr>
        <w:t>color</w:t>
      </w:r>
      <w:r w:rsidR="00BA1F42">
        <w:rPr>
          <w:rFonts w:eastAsiaTheme="minorEastAsia" w:cs="Times"/>
          <w:sz w:val="22"/>
          <w:szCs w:val="22"/>
          <w:lang w:eastAsia="zh-CN"/>
        </w:rPr>
        <w:t xml:space="preserve"> (e.g., v-pol and h-pol are red and blue, respectively). </w:t>
      </w:r>
      <w:r w:rsidR="00BB101C">
        <w:rPr>
          <w:rFonts w:eastAsiaTheme="minorEastAsia" w:cs="Times"/>
          <w:sz w:val="22"/>
          <w:szCs w:val="22"/>
          <w:lang w:eastAsia="zh-CN"/>
        </w:rPr>
        <w:t xml:space="preserve">To simplify the specification effort, Rel-19 WID is restricted to the </w:t>
      </w:r>
      <w:proofErr w:type="spellStart"/>
      <w:r w:rsidR="00BB101C">
        <w:rPr>
          <w:rFonts w:eastAsiaTheme="minorEastAsia" w:cs="Times"/>
          <w:i/>
          <w:iCs/>
          <w:sz w:val="22"/>
          <w:szCs w:val="22"/>
          <w:lang w:eastAsia="zh-CN"/>
        </w:rPr>
        <w:t>nonCoherent</w:t>
      </w:r>
      <w:proofErr w:type="spellEnd"/>
      <w:r w:rsidR="00BB101C">
        <w:rPr>
          <w:rFonts w:eastAsiaTheme="minorEastAsia" w:cs="Times"/>
          <w:i/>
          <w:iCs/>
          <w:sz w:val="22"/>
          <w:szCs w:val="22"/>
          <w:lang w:eastAsia="zh-CN"/>
        </w:rPr>
        <w:t xml:space="preserve"> </w:t>
      </w:r>
      <w:r w:rsidR="00BB101C">
        <w:rPr>
          <w:rFonts w:eastAsiaTheme="minorEastAsia" w:cs="Times"/>
          <w:sz w:val="22"/>
          <w:szCs w:val="22"/>
          <w:lang w:eastAsia="zh-CN"/>
        </w:rPr>
        <w:t xml:space="preserve">case where the UE </w:t>
      </w:r>
      <w:r w:rsidR="00397639">
        <w:rPr>
          <w:rFonts w:eastAsiaTheme="minorEastAsia" w:cs="Times"/>
          <w:sz w:val="22"/>
          <w:szCs w:val="22"/>
          <w:lang w:eastAsia="zh-CN"/>
        </w:rPr>
        <w:t>can transmit</w:t>
      </w:r>
      <w:r w:rsidR="00BB101C">
        <w:rPr>
          <w:rFonts w:eastAsiaTheme="minorEastAsia" w:cs="Times"/>
          <w:sz w:val="22"/>
          <w:szCs w:val="22"/>
          <w:lang w:eastAsia="zh-CN"/>
        </w:rPr>
        <w:t xml:space="preserve"> on only one antenna at a time. </w:t>
      </w:r>
    </w:p>
    <w:p w14:paraId="3E319336" w14:textId="77777777" w:rsidR="00D75A50" w:rsidRDefault="00D75A50" w:rsidP="00CA6267">
      <w:pPr>
        <w:pStyle w:val="BodyText"/>
        <w:spacing w:after="0"/>
        <w:ind w:firstLine="288"/>
        <w:contextualSpacing/>
        <w:rPr>
          <w:rFonts w:eastAsiaTheme="minorEastAsia" w:cs="Times"/>
          <w:sz w:val="22"/>
          <w:szCs w:val="22"/>
          <w:lang w:eastAsia="zh-CN"/>
        </w:rPr>
      </w:pPr>
    </w:p>
    <w:p w14:paraId="4DE51333" w14:textId="365197D4" w:rsidR="00D75A50" w:rsidRDefault="000B71F4" w:rsidP="00CA6267">
      <w:pPr>
        <w:pStyle w:val="BodyText"/>
        <w:keepNext/>
        <w:spacing w:after="0"/>
        <w:ind w:firstLine="288"/>
        <w:contextualSpacing/>
        <w:jc w:val="center"/>
      </w:pPr>
      <w:r>
        <w:object w:dxaOrig="7635" w:dyaOrig="1455" w14:anchorId="4A7CF1B5">
          <v:shape id="_x0000_i1026" type="#_x0000_t75" style="width:382.65pt;height:73.2pt" o:ole="">
            <v:imagedata r:id="rId13" o:title=""/>
          </v:shape>
          <o:OLEObject Type="Embed" ProgID="Visio.Drawing.15" ShapeID="_x0000_i1026" DrawAspect="Content" ObjectID="_1800168800" r:id="rId14"/>
        </w:object>
      </w:r>
    </w:p>
    <w:p w14:paraId="1F382CCD" w14:textId="38463CBF" w:rsidR="00D75A50" w:rsidRPr="00BB101C" w:rsidRDefault="00D75A50" w:rsidP="00CA6267">
      <w:pPr>
        <w:pStyle w:val="Caption"/>
        <w:spacing w:before="0" w:after="0"/>
        <w:contextualSpacing/>
        <w:jc w:val="center"/>
        <w:rPr>
          <w:rFonts w:eastAsiaTheme="minorEastAsia" w:cs="Times"/>
          <w:sz w:val="22"/>
          <w:szCs w:val="22"/>
          <w:lang w:eastAsia="zh-CN"/>
        </w:rPr>
      </w:pPr>
      <w:bookmarkStart w:id="5" w:name="_Ref158388911"/>
      <w:r>
        <w:t>Figure</w:t>
      </w:r>
      <w:r w:rsidR="00223DD4">
        <w:t xml:space="preserve"> 1</w:t>
      </w:r>
      <w:bookmarkEnd w:id="5"/>
      <w:r>
        <w:t xml:space="preserve"> </w:t>
      </w:r>
      <w:r w:rsidR="00017F79">
        <w:t xml:space="preserve">- </w:t>
      </w:r>
      <w:r w:rsidR="000B71F4">
        <w:t>C</w:t>
      </w:r>
      <w:r>
        <w:t>o-</w:t>
      </w:r>
      <w:r w:rsidR="000B71F4">
        <w:t xml:space="preserve"> and cross-</w:t>
      </w:r>
      <w:r>
        <w:t>polarized antenna</w:t>
      </w:r>
      <w:r w:rsidR="00ED590E">
        <w:t>s</w:t>
      </w:r>
    </w:p>
    <w:p w14:paraId="6646929C" w14:textId="77777777" w:rsidR="00C030B2" w:rsidRDefault="00C030B2" w:rsidP="00CA6267">
      <w:pPr>
        <w:pStyle w:val="BodyText"/>
        <w:spacing w:after="0"/>
        <w:ind w:firstLine="288"/>
        <w:contextualSpacing/>
        <w:rPr>
          <w:rFonts w:eastAsiaTheme="minorEastAsia" w:cs="Times"/>
          <w:sz w:val="22"/>
          <w:szCs w:val="22"/>
          <w:lang w:eastAsia="zh-CN"/>
        </w:rPr>
      </w:pPr>
    </w:p>
    <w:p w14:paraId="162BB795" w14:textId="45822D70" w:rsidR="00A22278" w:rsidRDefault="00CB26B1" w:rsidP="00CA626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I</w:t>
      </w:r>
      <w:r w:rsidR="00A22278">
        <w:rPr>
          <w:rFonts w:eastAsiaTheme="minorEastAsia" w:cs="Times"/>
          <w:sz w:val="22"/>
          <w:szCs w:val="22"/>
          <w:lang w:eastAsia="zh-CN"/>
        </w:rPr>
        <w:t xml:space="preserve">n Rel-19, the </w:t>
      </w:r>
      <w:r w:rsidR="00C741F6">
        <w:rPr>
          <w:rFonts w:eastAsiaTheme="minorEastAsia" w:cs="Times"/>
          <w:sz w:val="22"/>
          <w:szCs w:val="22"/>
          <w:lang w:eastAsia="zh-CN"/>
        </w:rPr>
        <w:t xml:space="preserve">objective </w:t>
      </w:r>
      <w:r w:rsidR="00A22278">
        <w:rPr>
          <w:rFonts w:eastAsiaTheme="minorEastAsia" w:cs="Times"/>
          <w:sz w:val="22"/>
          <w:szCs w:val="22"/>
          <w:lang w:eastAsia="zh-CN"/>
        </w:rPr>
        <w:t>is to specify 3TX for the restricted case of codebook-based transmission without</w:t>
      </w:r>
      <w:r w:rsidR="00743D8A">
        <w:rPr>
          <w:rFonts w:eastAsiaTheme="minorEastAsia" w:cs="Times"/>
          <w:sz w:val="22"/>
          <w:szCs w:val="22"/>
          <w:lang w:eastAsia="zh-CN"/>
        </w:rPr>
        <w:t xml:space="preserve"> FPTX</w:t>
      </w:r>
      <w:r w:rsidR="001726CF">
        <w:rPr>
          <w:rFonts w:eastAsiaTheme="minorEastAsia" w:cs="Times"/>
          <w:sz w:val="22"/>
          <w:szCs w:val="22"/>
          <w:lang w:eastAsia="zh-CN"/>
        </w:rPr>
        <w:t>,</w:t>
      </w:r>
      <w:r w:rsidR="0058402B">
        <w:rPr>
          <w:rFonts w:eastAsiaTheme="minorEastAsia" w:cs="Times"/>
          <w:sz w:val="22"/>
          <w:szCs w:val="22"/>
          <w:lang w:eastAsia="zh-CN"/>
        </w:rPr>
        <w:t xml:space="preserve"> only for </w:t>
      </w:r>
      <w:proofErr w:type="spellStart"/>
      <w:r w:rsidR="0058402B" w:rsidRPr="0058402B">
        <w:rPr>
          <w:rFonts w:eastAsiaTheme="minorEastAsia" w:cs="Times"/>
          <w:i/>
          <w:iCs/>
          <w:sz w:val="22"/>
          <w:szCs w:val="22"/>
          <w:lang w:eastAsia="zh-CN"/>
        </w:rPr>
        <w:t>nonCoherent</w:t>
      </w:r>
      <w:proofErr w:type="spellEnd"/>
      <w:r w:rsidR="0058402B">
        <w:rPr>
          <w:rFonts w:eastAsiaTheme="minorEastAsia" w:cs="Times"/>
          <w:sz w:val="22"/>
          <w:szCs w:val="22"/>
          <w:lang w:eastAsia="zh-CN"/>
        </w:rPr>
        <w:t xml:space="preserve"> case,</w:t>
      </w:r>
      <w:r w:rsidR="00A22278">
        <w:rPr>
          <w:rFonts w:eastAsiaTheme="minorEastAsia" w:cs="Times"/>
          <w:sz w:val="22"/>
          <w:szCs w:val="22"/>
          <w:lang w:eastAsia="zh-CN"/>
        </w:rPr>
        <w:t xml:space="preserve"> and without introducing any enhancements to the SRS resources.  </w:t>
      </w:r>
    </w:p>
    <w:p w14:paraId="3800797D" w14:textId="2590E6C9" w:rsidR="003D168F" w:rsidRDefault="003D168F" w:rsidP="00CA6267">
      <w:pPr>
        <w:pStyle w:val="BodyText"/>
        <w:spacing w:after="0"/>
        <w:contextualSpacing/>
        <w:rPr>
          <w:rFonts w:cs="Times"/>
          <w:i/>
          <w:sz w:val="22"/>
        </w:rPr>
      </w:pPr>
      <w:bookmarkStart w:id="6" w:name="_Hlk46150012"/>
    </w:p>
    <w:p w14:paraId="500EC46B" w14:textId="2D9D19A8" w:rsidR="003859E5" w:rsidRPr="00E36E8D" w:rsidRDefault="00B42423" w:rsidP="003859E5">
      <w:pPr>
        <w:pStyle w:val="Heading1"/>
        <w:numPr>
          <w:ilvl w:val="0"/>
          <w:numId w:val="4"/>
        </w:numPr>
        <w:spacing w:before="0" w:after="0"/>
        <w:contextualSpacing/>
        <w:jc w:val="both"/>
        <w:rPr>
          <w:rFonts w:cs="Arial"/>
          <w:smallCaps/>
          <w:lang w:val="en-US"/>
        </w:rPr>
      </w:pPr>
      <w:r>
        <w:rPr>
          <w:rFonts w:cs="Arial"/>
          <w:smallCaps/>
          <w:lang w:val="en-US"/>
        </w:rPr>
        <w:t>SRS Resource/Set Configuration</w:t>
      </w:r>
      <w:r w:rsidR="00645C64">
        <w:rPr>
          <w:rFonts w:cs="Arial"/>
          <w:smallCaps/>
          <w:lang w:val="en-US"/>
        </w:rPr>
        <w:t xml:space="preserve"> </w:t>
      </w:r>
      <w:r w:rsidR="0022069B">
        <w:rPr>
          <w:rFonts w:cs="Arial"/>
          <w:smallCaps/>
          <w:lang w:val="en-US"/>
        </w:rPr>
        <w:t>f</w:t>
      </w:r>
      <w:r w:rsidR="00645C64">
        <w:rPr>
          <w:rFonts w:cs="Arial"/>
          <w:smallCaps/>
          <w:lang w:val="en-US"/>
        </w:rPr>
        <w:t>or 3T3R</w:t>
      </w:r>
      <w:bookmarkEnd w:id="6"/>
    </w:p>
    <w:p w14:paraId="422628A0" w14:textId="51D01E2C" w:rsidR="001B341B" w:rsidRDefault="001B341B" w:rsidP="001B341B">
      <w:pPr>
        <w:pStyle w:val="BodyText"/>
        <w:spacing w:after="0"/>
        <w:contextualSpacing/>
        <w:rPr>
          <w:rFonts w:cs="Times"/>
          <w:iCs/>
          <w:sz w:val="22"/>
          <w:szCs w:val="22"/>
        </w:rPr>
      </w:pPr>
      <w:r>
        <w:rPr>
          <w:rFonts w:cs="Times"/>
          <w:iCs/>
          <w:sz w:val="22"/>
        </w:rPr>
        <w:tab/>
        <w:t>For antenna switching</w:t>
      </w:r>
      <w:r w:rsidR="003859E5">
        <w:rPr>
          <w:rFonts w:cs="Times"/>
          <w:iCs/>
          <w:sz w:val="22"/>
        </w:rPr>
        <w:t xml:space="preserve">, </w:t>
      </w:r>
      <w:r w:rsidR="003859E5" w:rsidRPr="009C3457">
        <w:rPr>
          <w:rFonts w:cs="Times"/>
          <w:iCs/>
          <w:sz w:val="22"/>
          <w:szCs w:val="22"/>
        </w:rPr>
        <w:t xml:space="preserve">UE reports a </w:t>
      </w:r>
      <w:r w:rsidR="003859E5" w:rsidRPr="009C3457">
        <w:rPr>
          <w:color w:val="000000"/>
          <w:sz w:val="22"/>
          <w:szCs w:val="22"/>
          <w:lang w:eastAsia="zh-CN"/>
        </w:rPr>
        <w:t xml:space="preserve">capability, </w:t>
      </w:r>
      <w:proofErr w:type="spellStart"/>
      <w:r w:rsidR="003859E5" w:rsidRPr="009C3457">
        <w:rPr>
          <w:i/>
          <w:color w:val="000000"/>
          <w:sz w:val="22"/>
          <w:szCs w:val="22"/>
          <w:lang w:eastAsia="zh-CN"/>
        </w:rPr>
        <w:t>supportedSRS-TxPortSwitch</w:t>
      </w:r>
      <w:proofErr w:type="spellEnd"/>
      <w:r w:rsidR="003859E5" w:rsidRPr="009C3457">
        <w:rPr>
          <w:rFonts w:cs="Times"/>
          <w:iCs/>
          <w:sz w:val="22"/>
          <w:szCs w:val="22"/>
        </w:rPr>
        <w:t xml:space="preserve">, which indicates </w:t>
      </w:r>
      <w:r w:rsidR="003859E5">
        <w:rPr>
          <w:rFonts w:cs="Times"/>
          <w:iCs/>
          <w:sz w:val="22"/>
          <w:szCs w:val="22"/>
        </w:rPr>
        <w:t xml:space="preserve">the value </w:t>
      </w:r>
      <w:proofErr w:type="spellStart"/>
      <w:r w:rsidR="003859E5">
        <w:rPr>
          <w:rFonts w:cs="Times"/>
          <w:iCs/>
          <w:sz w:val="22"/>
          <w:szCs w:val="22"/>
        </w:rPr>
        <w:t>xTyR</w:t>
      </w:r>
      <w:proofErr w:type="spellEnd"/>
      <w:r w:rsidR="003859E5">
        <w:rPr>
          <w:rFonts w:cs="Times"/>
          <w:iCs/>
          <w:sz w:val="22"/>
          <w:szCs w:val="22"/>
        </w:rPr>
        <w:t xml:space="preserve"> where x and y are the supported number of transmit and receive branches, respectively, where y can take some of values from the set {1, 2, 4, 6, 8}.</w:t>
      </w:r>
    </w:p>
    <w:p w14:paraId="61920CD1" w14:textId="72F528AB" w:rsidR="003859E5" w:rsidRDefault="003859E5" w:rsidP="001B341B">
      <w:pPr>
        <w:pStyle w:val="BodyText"/>
        <w:spacing w:after="0"/>
        <w:contextualSpacing/>
        <w:rPr>
          <w:rFonts w:cs="Times"/>
          <w:iCs/>
          <w:sz w:val="22"/>
          <w:szCs w:val="22"/>
        </w:rPr>
      </w:pPr>
      <w:r>
        <w:rPr>
          <w:rFonts w:cs="Times"/>
          <w:iCs/>
          <w:sz w:val="22"/>
          <w:szCs w:val="22"/>
        </w:rPr>
        <w:t xml:space="preserve"> </w:t>
      </w:r>
    </w:p>
    <w:p w14:paraId="3B02A6DC" w14:textId="77777777" w:rsidR="003859E5" w:rsidRDefault="003859E5" w:rsidP="003859E5">
      <w:pPr>
        <w:pStyle w:val="BodyText"/>
        <w:spacing w:after="0"/>
        <w:ind w:firstLine="288"/>
        <w:contextualSpacing/>
        <w:rPr>
          <w:rFonts w:cs="Times"/>
          <w:iCs/>
          <w:sz w:val="22"/>
          <w:szCs w:val="22"/>
        </w:rPr>
      </w:pPr>
      <w:r>
        <w:rPr>
          <w:rFonts w:cs="Times"/>
          <w:iCs/>
          <w:sz w:val="22"/>
          <w:szCs w:val="22"/>
        </w:rPr>
        <w:t>One SRS resource set is configured with a set of x-port SRS resources where the ports of each SRS resource are associated with different set of UE antenna ports. The UE transmits the resources over y/x different symbols with an inter-symbol antenna switching guard period to sound the channel over all y antennas. Therefore, the values of x are restricted such that y is an integer multiple of x. Rel-18 only supports SRS resources with x</w:t>
      </w:r>
      <w:proofErr w:type="gramStart"/>
      <w:r>
        <w:rPr>
          <w:rFonts w:cs="Times"/>
          <w:iCs/>
          <w:sz w:val="22"/>
          <w:szCs w:val="22"/>
        </w:rPr>
        <w:t>={</w:t>
      </w:r>
      <w:proofErr w:type="gramEnd"/>
      <w:r>
        <w:rPr>
          <w:rFonts w:cs="Times"/>
          <w:iCs/>
          <w:sz w:val="22"/>
          <w:szCs w:val="22"/>
        </w:rPr>
        <w:t xml:space="preserve">1, 2, 4, 8} ports. </w:t>
      </w:r>
    </w:p>
    <w:p w14:paraId="5C01D7F2" w14:textId="77777777" w:rsidR="004B3AB1" w:rsidRDefault="003859E5" w:rsidP="004B3AB1">
      <w:pPr>
        <w:pStyle w:val="BodyText"/>
        <w:spacing w:after="0"/>
        <w:ind w:firstLine="288"/>
        <w:contextualSpacing/>
        <w:rPr>
          <w:rFonts w:cs="Times"/>
          <w:iCs/>
          <w:sz w:val="22"/>
          <w:szCs w:val="22"/>
        </w:rPr>
      </w:pPr>
      <w:r>
        <w:rPr>
          <w:rFonts w:cs="Times"/>
          <w:iCs/>
          <w:sz w:val="22"/>
          <w:szCs w:val="22"/>
        </w:rPr>
        <w:t xml:space="preserve">The benefit of using 3TX is the shorter time required to sound the channel because it reduces the number of guard times and symbols. For example, with y=6, the UE can sound it with 2 symbols to send two 3-port resources and one guard period in-between. </w:t>
      </w:r>
    </w:p>
    <w:p w14:paraId="1F2CE504" w14:textId="4EC73BCB" w:rsidR="008C2534" w:rsidRDefault="008C2534" w:rsidP="008C2534">
      <w:pPr>
        <w:pStyle w:val="BodyText"/>
        <w:spacing w:after="0"/>
        <w:ind w:firstLine="288"/>
        <w:contextualSpacing/>
        <w:rPr>
          <w:rFonts w:cs="Times"/>
          <w:iCs/>
          <w:sz w:val="22"/>
          <w:szCs w:val="22"/>
        </w:rPr>
      </w:pPr>
      <w:r>
        <w:rPr>
          <w:rFonts w:cs="Times"/>
          <w:iCs/>
          <w:sz w:val="22"/>
          <w:szCs w:val="22"/>
        </w:rPr>
        <w:t>The SRS resource/set configuration for 3T6R was discussed in RAN1 #118b</w:t>
      </w:r>
      <w:r w:rsidR="000A4B7E">
        <w:rPr>
          <w:rFonts w:cs="Times"/>
          <w:iCs/>
          <w:sz w:val="22"/>
          <w:szCs w:val="22"/>
        </w:rPr>
        <w:t xml:space="preserve"> [5]</w:t>
      </w:r>
      <w:r>
        <w:rPr>
          <w:rFonts w:cs="Times"/>
          <w:iCs/>
          <w:sz w:val="22"/>
          <w:szCs w:val="22"/>
        </w:rPr>
        <w:t xml:space="preserve"> and the following was agreed:</w:t>
      </w:r>
    </w:p>
    <w:p w14:paraId="185A9A68" w14:textId="77777777" w:rsidR="008C2534" w:rsidRDefault="008C2534" w:rsidP="008C2534">
      <w:pPr>
        <w:pStyle w:val="BodyText"/>
        <w:spacing w:after="0"/>
        <w:contextualSpacing/>
        <w:rPr>
          <w:rFonts w:cs="Times"/>
          <w:iCs/>
          <w:sz w:val="22"/>
          <w:szCs w:val="22"/>
        </w:rPr>
      </w:pPr>
    </w:p>
    <w:tbl>
      <w:tblPr>
        <w:tblStyle w:val="TableGrid"/>
        <w:tblW w:w="0" w:type="auto"/>
        <w:tblLook w:val="04A0" w:firstRow="1" w:lastRow="0" w:firstColumn="1" w:lastColumn="0" w:noHBand="0" w:noVBand="1"/>
      </w:tblPr>
      <w:tblGrid>
        <w:gridCol w:w="10160"/>
      </w:tblGrid>
      <w:tr w:rsidR="008C2534" w14:paraId="467DA2B5" w14:textId="77777777" w:rsidTr="009E153D">
        <w:tc>
          <w:tcPr>
            <w:tcW w:w="10160" w:type="dxa"/>
          </w:tcPr>
          <w:p w14:paraId="66E233FD" w14:textId="77777777" w:rsidR="008C2534" w:rsidRPr="00D23319" w:rsidRDefault="008C2534" w:rsidP="009E153D">
            <w:pPr>
              <w:contextualSpacing/>
              <w:rPr>
                <w:i/>
              </w:rPr>
            </w:pPr>
            <w:r w:rsidRPr="00D23319">
              <w:rPr>
                <w:i/>
              </w:rPr>
              <w:t xml:space="preserve">To support 3T6R antenna switching for a 3TX UE, </w:t>
            </w:r>
          </w:p>
          <w:p w14:paraId="0EF15132" w14:textId="77777777" w:rsidR="008C2534" w:rsidRPr="00D23319" w:rsidRDefault="008C2534" w:rsidP="009E153D">
            <w:pPr>
              <w:pStyle w:val="ListParagraph"/>
              <w:numPr>
                <w:ilvl w:val="0"/>
                <w:numId w:val="25"/>
              </w:numPr>
              <w:contextualSpacing/>
              <w:rPr>
                <w:rFonts w:ascii="Times New Roman" w:hAnsi="Times New Roman"/>
                <w:i/>
                <w:sz w:val="20"/>
                <w:szCs w:val="20"/>
              </w:rPr>
            </w:pPr>
            <w:r w:rsidRPr="00D23319">
              <w:rPr>
                <w:rFonts w:ascii="Times New Roman" w:hAnsi="Times New Roman"/>
                <w:i/>
                <w:sz w:val="20"/>
                <w:szCs w:val="20"/>
              </w:rPr>
              <w:t xml:space="preserve">The </w:t>
            </w:r>
            <w:proofErr w:type="spellStart"/>
            <w:r w:rsidRPr="00D23319">
              <w:rPr>
                <w:rFonts w:ascii="Times New Roman" w:hAnsi="Times New Roman"/>
                <w:i/>
                <w:sz w:val="20"/>
                <w:szCs w:val="20"/>
              </w:rPr>
              <w:t>resourceType</w:t>
            </w:r>
            <w:proofErr w:type="spellEnd"/>
            <w:r w:rsidRPr="00D23319">
              <w:rPr>
                <w:rFonts w:ascii="Times New Roman" w:hAnsi="Times New Roman"/>
                <w:i/>
                <w:sz w:val="20"/>
                <w:szCs w:val="20"/>
              </w:rPr>
              <w:t xml:space="preserve"> for a configured SRS resource set can be one of ‘periodic’, ‘semi-persistent’ and ‘aperiodic’, </w:t>
            </w:r>
          </w:p>
          <w:p w14:paraId="5AC4AE4C" w14:textId="77777777" w:rsidR="008C2534" w:rsidRPr="00D23319" w:rsidRDefault="008C2534" w:rsidP="009E153D">
            <w:pPr>
              <w:pStyle w:val="ListParagraph"/>
              <w:numPr>
                <w:ilvl w:val="0"/>
                <w:numId w:val="25"/>
              </w:numPr>
              <w:contextualSpacing/>
              <w:rPr>
                <w:rFonts w:ascii="Times New Roman" w:hAnsi="Times New Roman"/>
                <w:i/>
                <w:sz w:val="20"/>
                <w:szCs w:val="20"/>
              </w:rPr>
            </w:pPr>
            <w:r w:rsidRPr="00D23319">
              <w:rPr>
                <w:rFonts w:ascii="Times New Roman" w:hAnsi="Times New Roman"/>
                <w:i/>
                <w:sz w:val="20"/>
                <w:szCs w:val="20"/>
              </w:rPr>
              <w:t xml:space="preserve">Reuse the principles used for 4T8R, i.e., </w:t>
            </w:r>
          </w:p>
          <w:p w14:paraId="465F9039" w14:textId="77777777" w:rsidR="008C2534" w:rsidRPr="00D23319" w:rsidRDefault="008C2534" w:rsidP="009E153D">
            <w:pPr>
              <w:pStyle w:val="ListParagraph"/>
              <w:numPr>
                <w:ilvl w:val="1"/>
                <w:numId w:val="25"/>
              </w:numPr>
              <w:contextualSpacing/>
              <w:rPr>
                <w:rFonts w:ascii="Times New Roman" w:hAnsi="Times New Roman"/>
                <w:i/>
                <w:sz w:val="20"/>
                <w:szCs w:val="20"/>
              </w:rPr>
            </w:pPr>
            <w:r w:rsidRPr="00D23319">
              <w:rPr>
                <w:rFonts w:ascii="Times New Roman" w:hAnsi="Times New Roman"/>
                <w:i/>
                <w:sz w:val="20"/>
                <w:szCs w:val="20"/>
              </w:rPr>
              <w:t xml:space="preserve">For </w:t>
            </w:r>
            <w:r w:rsidRPr="00D23319">
              <w:rPr>
                <w:rFonts w:ascii="Times New Roman" w:hAnsi="Times New Roman"/>
                <w:i/>
                <w:strike/>
                <w:sz w:val="20"/>
                <w:szCs w:val="20"/>
              </w:rPr>
              <w:t>4T8R</w:t>
            </w:r>
            <w:r w:rsidRPr="00D23319">
              <w:rPr>
                <w:rFonts w:ascii="Times New Roman" w:hAnsi="Times New Roman"/>
                <w:i/>
                <w:sz w:val="20"/>
                <w:szCs w:val="20"/>
              </w:rPr>
              <w:t xml:space="preserve"> </w:t>
            </w:r>
            <w:r w:rsidRPr="00D23319">
              <w:rPr>
                <w:rFonts w:ascii="Times New Roman" w:hAnsi="Times New Roman"/>
                <w:i/>
                <w:color w:val="FF0000"/>
                <w:sz w:val="20"/>
                <w:szCs w:val="20"/>
              </w:rPr>
              <w:t>3T6R</w:t>
            </w:r>
            <w:r w:rsidRPr="00D23319">
              <w:rPr>
                <w:rFonts w:ascii="Times New Roman" w:hAnsi="Times New Roman"/>
                <w:i/>
                <w:sz w:val="20"/>
                <w:szCs w:val="20"/>
              </w:rPr>
              <w:t xml:space="preserve">, zero or one or two SRS resource sets configured with a different value of </w:t>
            </w:r>
            <w:proofErr w:type="spellStart"/>
            <w:r w:rsidRPr="00D23319">
              <w:rPr>
                <w:rFonts w:ascii="Times New Roman" w:hAnsi="Times New Roman"/>
                <w:i/>
                <w:sz w:val="20"/>
                <w:szCs w:val="20"/>
              </w:rPr>
              <w:t>resourceType</w:t>
            </w:r>
            <w:proofErr w:type="spellEnd"/>
            <w:r w:rsidRPr="00D23319">
              <w:rPr>
                <w:rFonts w:ascii="Times New Roman" w:hAnsi="Times New Roman"/>
                <w:i/>
                <w:sz w:val="20"/>
                <w:szCs w:val="20"/>
              </w:rPr>
              <w:t xml:space="preserve"> in SRS-</w:t>
            </w:r>
            <w:proofErr w:type="spellStart"/>
            <w:r w:rsidRPr="00D23319">
              <w:rPr>
                <w:rFonts w:ascii="Times New Roman" w:hAnsi="Times New Roman"/>
                <w:i/>
                <w:sz w:val="20"/>
                <w:szCs w:val="20"/>
              </w:rPr>
              <w:t>ResourceSet</w:t>
            </w:r>
            <w:proofErr w:type="spellEnd"/>
            <w:r w:rsidRPr="00D23319">
              <w:rPr>
                <w:rFonts w:ascii="Times New Roman" w:hAnsi="Times New Roman"/>
                <w:i/>
                <w:sz w:val="20"/>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D23319">
              <w:rPr>
                <w:rFonts w:ascii="Times New Roman" w:eastAsia="Times New Roman" w:hAnsi="Times New Roman"/>
                <w:i/>
                <w:color w:val="FF0000"/>
                <w:sz w:val="20"/>
                <w:szCs w:val="20"/>
              </w:rPr>
              <w:t xml:space="preserve"> with port 1003 disabled</w:t>
            </w:r>
            <w:r w:rsidRPr="00D23319">
              <w:rPr>
                <w:rFonts w:ascii="Times New Roman" w:hAnsi="Times New Roman"/>
                <w:i/>
                <w:sz w:val="20"/>
                <w:szCs w:val="20"/>
              </w:rPr>
              <w:t xml:space="preserve">, and the SRS ports of the resource in the set are associated with a </w:t>
            </w:r>
            <w:proofErr w:type="gramStart"/>
            <w:r w:rsidRPr="00D23319">
              <w:rPr>
                <w:rFonts w:ascii="Times New Roman" w:hAnsi="Times New Roman"/>
                <w:i/>
                <w:sz w:val="20"/>
                <w:szCs w:val="20"/>
              </w:rPr>
              <w:t>different UE antenna ports</w:t>
            </w:r>
            <w:proofErr w:type="gramEnd"/>
            <w:r w:rsidRPr="00D23319">
              <w:rPr>
                <w:rFonts w:ascii="Times New Roman" w:hAnsi="Times New Roman"/>
                <w:i/>
                <w:sz w:val="20"/>
                <w:szCs w:val="20"/>
              </w:rPr>
              <w:t>, or</w:t>
            </w:r>
          </w:p>
          <w:p w14:paraId="5B2CA2C9" w14:textId="77777777" w:rsidR="008C2534" w:rsidRPr="00D23319" w:rsidRDefault="008C2534" w:rsidP="009E153D">
            <w:pPr>
              <w:pStyle w:val="ListParagraph"/>
              <w:numPr>
                <w:ilvl w:val="1"/>
                <w:numId w:val="25"/>
              </w:numPr>
              <w:contextualSpacing/>
              <w:rPr>
                <w:rFonts w:ascii="Times New Roman" w:hAnsi="Times New Roman"/>
                <w:i/>
                <w:sz w:val="20"/>
                <w:szCs w:val="20"/>
              </w:rPr>
            </w:pPr>
            <w:r w:rsidRPr="00D23319">
              <w:rPr>
                <w:rFonts w:ascii="Times New Roman" w:hAnsi="Times New Roman"/>
                <w:i/>
                <w:sz w:val="20"/>
                <w:szCs w:val="20"/>
              </w:rPr>
              <w:t xml:space="preserve">For </w:t>
            </w:r>
            <w:r w:rsidRPr="00D23319">
              <w:rPr>
                <w:rFonts w:ascii="Times New Roman" w:hAnsi="Times New Roman"/>
                <w:i/>
                <w:strike/>
                <w:sz w:val="20"/>
                <w:szCs w:val="20"/>
              </w:rPr>
              <w:t xml:space="preserve">4T8R </w:t>
            </w:r>
            <w:r w:rsidRPr="00D23319">
              <w:rPr>
                <w:rFonts w:ascii="Times New Roman" w:hAnsi="Times New Roman"/>
                <w:i/>
                <w:color w:val="FF0000"/>
                <w:sz w:val="20"/>
                <w:szCs w:val="20"/>
              </w:rPr>
              <w:t>3T6R</w:t>
            </w:r>
            <w:r w:rsidRPr="00D23319">
              <w:rPr>
                <w:rFonts w:ascii="Times New Roman" w:hAnsi="Times New Roman"/>
                <w:i/>
                <w:sz w:val="20"/>
                <w:szCs w:val="20"/>
              </w:rPr>
              <w:t xml:space="preserve">, zero or one or two SRS resource sets configured with </w:t>
            </w:r>
            <w:proofErr w:type="spellStart"/>
            <w:r w:rsidRPr="00D23319">
              <w:rPr>
                <w:rFonts w:ascii="Times New Roman" w:hAnsi="Times New Roman"/>
                <w:i/>
                <w:sz w:val="20"/>
                <w:szCs w:val="20"/>
              </w:rPr>
              <w:t>resourceType</w:t>
            </w:r>
            <w:proofErr w:type="spellEnd"/>
            <w:r w:rsidRPr="00D23319">
              <w:rPr>
                <w:rFonts w:ascii="Times New Roman" w:hAnsi="Times New Roman"/>
                <w:i/>
                <w:sz w:val="20"/>
                <w:szCs w:val="20"/>
              </w:rPr>
              <w:t xml:space="preserve"> in SRS-</w:t>
            </w:r>
            <w:proofErr w:type="spellStart"/>
            <w:r w:rsidRPr="00D23319">
              <w:rPr>
                <w:rFonts w:ascii="Times New Roman" w:hAnsi="Times New Roman"/>
                <w:i/>
                <w:sz w:val="20"/>
                <w:szCs w:val="20"/>
              </w:rPr>
              <w:t>ResourceSet</w:t>
            </w:r>
            <w:proofErr w:type="spellEnd"/>
            <w:r w:rsidRPr="00D23319">
              <w:rPr>
                <w:rFonts w:ascii="Times New Roman" w:hAnsi="Times New Roman"/>
                <w:i/>
                <w:sz w:val="20"/>
                <w:szCs w:val="20"/>
              </w:rPr>
              <w:t xml:space="preserve"> set to 'aperiodic', where in the case of one resource set has two SRS resources transmitted in different symbols, each SRS resource in a given set consisting of a four SRS ports</w:t>
            </w:r>
            <w:r w:rsidRPr="00D23319">
              <w:rPr>
                <w:rFonts w:ascii="Times New Roman" w:eastAsia="Times New Roman" w:hAnsi="Times New Roman"/>
                <w:i/>
                <w:color w:val="FF0000"/>
                <w:sz w:val="20"/>
                <w:szCs w:val="20"/>
              </w:rPr>
              <w:t xml:space="preserve"> with port 1003 disabled</w:t>
            </w:r>
            <w:r w:rsidRPr="00D23319">
              <w:rPr>
                <w:rFonts w:ascii="Times New Roman" w:hAnsi="Times New Roman"/>
                <w:i/>
                <w:sz w:val="20"/>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D23319">
              <w:rPr>
                <w:rFonts w:ascii="Times New Roman" w:hAnsi="Times New Roman"/>
                <w:i/>
                <w:sz w:val="20"/>
                <w:szCs w:val="20"/>
              </w:rPr>
              <w:t>different UE antenna ports</w:t>
            </w:r>
            <w:proofErr w:type="gramEnd"/>
            <w:r w:rsidRPr="00D23319">
              <w:rPr>
                <w:rFonts w:ascii="Times New Roman" w:hAnsi="Times New Roman"/>
                <w:i/>
                <w:sz w:val="20"/>
                <w:szCs w:val="20"/>
              </w:rPr>
              <w:t>.</w:t>
            </w:r>
          </w:p>
          <w:p w14:paraId="5A6DEF2E" w14:textId="77777777" w:rsidR="008C2534" w:rsidRPr="00D23319" w:rsidRDefault="008C2534" w:rsidP="009E153D">
            <w:pPr>
              <w:contextualSpacing/>
              <w:rPr>
                <w:iCs/>
              </w:rPr>
            </w:pPr>
            <w:r w:rsidRPr="00D23319">
              <w:rPr>
                <w:i/>
              </w:rPr>
              <w:t>Note: This is not meant to be a text proposal to be captured for the specifications.</w:t>
            </w:r>
          </w:p>
        </w:tc>
      </w:tr>
    </w:tbl>
    <w:p w14:paraId="59923E68" w14:textId="77777777" w:rsidR="008C2534" w:rsidRPr="008C2534" w:rsidRDefault="008C2534" w:rsidP="004B3AB1">
      <w:pPr>
        <w:pStyle w:val="BodyText"/>
        <w:spacing w:after="0"/>
        <w:ind w:firstLine="288"/>
        <w:contextualSpacing/>
        <w:rPr>
          <w:rFonts w:cs="Times"/>
          <w:iCs/>
          <w:sz w:val="22"/>
          <w:szCs w:val="22"/>
          <w:lang w:val="en-GB"/>
        </w:rPr>
      </w:pPr>
    </w:p>
    <w:p w14:paraId="6CEDEE8F" w14:textId="7FC23C5A" w:rsidR="00EA644E" w:rsidRDefault="00EA644E" w:rsidP="004B3AB1">
      <w:pPr>
        <w:pStyle w:val="BodyText"/>
        <w:spacing w:after="0"/>
        <w:ind w:firstLine="288"/>
        <w:contextualSpacing/>
        <w:rPr>
          <w:rFonts w:cs="Times"/>
          <w:iCs/>
          <w:sz w:val="22"/>
          <w:szCs w:val="22"/>
        </w:rPr>
      </w:pPr>
      <w:r>
        <w:rPr>
          <w:rFonts w:cs="Times"/>
          <w:iCs/>
          <w:sz w:val="22"/>
          <w:szCs w:val="22"/>
        </w:rPr>
        <w:t>Last meeting</w:t>
      </w:r>
      <w:r w:rsidR="008C2534">
        <w:rPr>
          <w:rFonts w:cs="Times"/>
          <w:iCs/>
          <w:sz w:val="22"/>
          <w:szCs w:val="22"/>
        </w:rPr>
        <w:t xml:space="preserve"> [6]</w:t>
      </w:r>
      <w:r>
        <w:rPr>
          <w:rFonts w:cs="Times"/>
          <w:iCs/>
          <w:sz w:val="22"/>
          <w:szCs w:val="22"/>
        </w:rPr>
        <w:t xml:space="preserve">, it was agreed to introduce </w:t>
      </w:r>
      <w:r w:rsidR="00D000F6">
        <w:rPr>
          <w:rFonts w:cs="Times"/>
          <w:iCs/>
          <w:sz w:val="22"/>
          <w:szCs w:val="22"/>
        </w:rPr>
        <w:t>new capabilities</w:t>
      </w:r>
      <w:r w:rsidR="002E5506">
        <w:rPr>
          <w:rFonts w:cs="Times"/>
          <w:iCs/>
          <w:sz w:val="22"/>
          <w:szCs w:val="22"/>
        </w:rPr>
        <w:t xml:space="preserve"> for 3T3R and 3T6R in Rel-19: </w:t>
      </w:r>
    </w:p>
    <w:p w14:paraId="219FF141" w14:textId="77777777" w:rsidR="002E5506" w:rsidRDefault="002E5506" w:rsidP="003859E5">
      <w:pPr>
        <w:pStyle w:val="BodyText"/>
        <w:spacing w:after="0"/>
        <w:contextualSpacing/>
        <w:rPr>
          <w:rFonts w:cs="Times"/>
          <w:iCs/>
          <w:sz w:val="22"/>
          <w:szCs w:val="22"/>
        </w:rPr>
      </w:pPr>
    </w:p>
    <w:tbl>
      <w:tblPr>
        <w:tblStyle w:val="TableGrid"/>
        <w:tblW w:w="0" w:type="auto"/>
        <w:tblLook w:val="04A0" w:firstRow="1" w:lastRow="0" w:firstColumn="1" w:lastColumn="0" w:noHBand="0" w:noVBand="1"/>
      </w:tblPr>
      <w:tblGrid>
        <w:gridCol w:w="10160"/>
      </w:tblGrid>
      <w:tr w:rsidR="002E5506" w14:paraId="7633ED11" w14:textId="77777777" w:rsidTr="002E5506">
        <w:tc>
          <w:tcPr>
            <w:tcW w:w="10160" w:type="dxa"/>
          </w:tcPr>
          <w:p w14:paraId="1DD688C5" w14:textId="77777777" w:rsidR="00AB76FA" w:rsidRDefault="00AB76FA" w:rsidP="00AB76FA">
            <w:pPr>
              <w:spacing w:line="240" w:lineRule="auto"/>
              <w:contextualSpacing/>
              <w:rPr>
                <w:rFonts w:eastAsia="Batang"/>
                <w:i/>
                <w:iCs/>
                <w:lang w:eastAsia="x-none"/>
              </w:rPr>
            </w:pPr>
            <w:r>
              <w:rPr>
                <w:rFonts w:eastAsia="Batang"/>
                <w:i/>
                <w:iCs/>
                <w:lang w:eastAsia="x-none"/>
              </w:rPr>
              <w:t>The following capabilities are introduced for Rel-19</w:t>
            </w:r>
          </w:p>
          <w:p w14:paraId="4A49A251" w14:textId="77777777" w:rsidR="00AB76FA" w:rsidRDefault="00AB76FA" w:rsidP="00AB76FA">
            <w:pPr>
              <w:numPr>
                <w:ilvl w:val="0"/>
                <w:numId w:val="20"/>
              </w:numPr>
              <w:overflowPunct/>
              <w:autoSpaceDE/>
              <w:autoSpaceDN/>
              <w:adjustRightInd/>
              <w:spacing w:after="0" w:line="240" w:lineRule="auto"/>
              <w:contextualSpacing/>
              <w:textAlignment w:val="auto"/>
              <w:rPr>
                <w:rFonts w:eastAsia="Times New Roman"/>
                <w:bCs/>
                <w:i/>
                <w:iCs/>
              </w:rPr>
            </w:pPr>
            <w:r>
              <w:rPr>
                <w:rFonts w:eastAsia="Times New Roman"/>
                <w:bCs/>
                <w:i/>
                <w:iCs/>
              </w:rPr>
              <w:t xml:space="preserve">'t3r3' for 3T3R. </w:t>
            </w:r>
          </w:p>
          <w:p w14:paraId="2A28B1A6" w14:textId="05E4D279" w:rsidR="002E5506" w:rsidRPr="002E5506" w:rsidRDefault="00AB76FA" w:rsidP="00AB76FA">
            <w:pPr>
              <w:numPr>
                <w:ilvl w:val="0"/>
                <w:numId w:val="20"/>
              </w:numPr>
              <w:overflowPunct/>
              <w:autoSpaceDE/>
              <w:autoSpaceDN/>
              <w:adjustRightInd/>
              <w:spacing w:after="0"/>
              <w:contextualSpacing/>
              <w:textAlignment w:val="auto"/>
              <w:rPr>
                <w:rFonts w:eastAsia="Times New Roman"/>
                <w:bCs/>
                <w:i/>
                <w:iCs/>
              </w:rPr>
            </w:pPr>
            <w:r>
              <w:rPr>
                <w:rFonts w:eastAsia="Times New Roman"/>
                <w:bCs/>
                <w:i/>
                <w:iCs/>
              </w:rPr>
              <w:t>'t3r6' for 3T6R.</w:t>
            </w:r>
          </w:p>
        </w:tc>
      </w:tr>
    </w:tbl>
    <w:p w14:paraId="1E9DE3F1" w14:textId="35034261" w:rsidR="0009613F" w:rsidRDefault="00354BEF" w:rsidP="008C2534">
      <w:pPr>
        <w:pStyle w:val="BodyText"/>
        <w:spacing w:after="0"/>
        <w:contextualSpacing/>
        <w:rPr>
          <w:rFonts w:cs="Times"/>
          <w:iCs/>
          <w:sz w:val="22"/>
          <w:szCs w:val="22"/>
        </w:rPr>
      </w:pPr>
      <w:r>
        <w:rPr>
          <w:rFonts w:cs="Times"/>
          <w:iCs/>
          <w:sz w:val="22"/>
          <w:szCs w:val="22"/>
        </w:rPr>
        <w:tab/>
      </w:r>
    </w:p>
    <w:p w14:paraId="1F9926DC" w14:textId="038D6DBE" w:rsidR="0009613F" w:rsidRDefault="00291C70" w:rsidP="003859E5">
      <w:pPr>
        <w:pStyle w:val="BodyText"/>
        <w:spacing w:after="0"/>
        <w:contextualSpacing/>
        <w:rPr>
          <w:rFonts w:cs="Times"/>
          <w:iCs/>
          <w:sz w:val="22"/>
          <w:szCs w:val="22"/>
        </w:rPr>
      </w:pPr>
      <w:r>
        <w:rPr>
          <w:rFonts w:cs="Times"/>
          <w:iCs/>
          <w:sz w:val="22"/>
          <w:szCs w:val="22"/>
        </w:rPr>
        <w:tab/>
      </w:r>
      <w:r w:rsidR="00686D36">
        <w:rPr>
          <w:rFonts w:cs="Times"/>
          <w:iCs/>
          <w:sz w:val="22"/>
          <w:szCs w:val="22"/>
        </w:rPr>
        <w:t>For 3T6R, the SRS resource/set configuration is therefore already agreed and specified based on reusing the 3-port SRS resource</w:t>
      </w:r>
      <w:r w:rsidR="006872E1">
        <w:rPr>
          <w:rFonts w:cs="Times"/>
          <w:iCs/>
          <w:sz w:val="22"/>
          <w:szCs w:val="22"/>
        </w:rPr>
        <w:t xml:space="preserve"> definition</w:t>
      </w:r>
      <w:r w:rsidR="00686D36">
        <w:rPr>
          <w:rFonts w:cs="Times"/>
          <w:iCs/>
          <w:sz w:val="22"/>
          <w:szCs w:val="22"/>
        </w:rPr>
        <w:t xml:space="preserve"> which is a 4-port SRS resource with</w:t>
      </w:r>
      <w:r w:rsidR="006872E1">
        <w:rPr>
          <w:rFonts w:cs="Times"/>
          <w:iCs/>
          <w:sz w:val="22"/>
          <w:szCs w:val="22"/>
        </w:rPr>
        <w:t xml:space="preserve"> port 1003 disabled. </w:t>
      </w:r>
    </w:p>
    <w:p w14:paraId="4368EB80" w14:textId="4DEAA228" w:rsidR="003859E5" w:rsidRDefault="00286B2E" w:rsidP="008A7BDD">
      <w:pPr>
        <w:pStyle w:val="BodyText"/>
        <w:spacing w:after="0"/>
        <w:ind w:firstLine="288"/>
        <w:contextualSpacing/>
        <w:rPr>
          <w:rFonts w:cs="Times"/>
          <w:iCs/>
          <w:sz w:val="22"/>
          <w:szCs w:val="22"/>
        </w:rPr>
      </w:pPr>
      <w:r>
        <w:rPr>
          <w:rFonts w:cs="Times"/>
          <w:iCs/>
          <w:sz w:val="22"/>
          <w:szCs w:val="22"/>
        </w:rPr>
        <w:t xml:space="preserve">For 3T3R, the SRS resource/set configuration has not been discussed. </w:t>
      </w:r>
      <w:r w:rsidR="00051836">
        <w:rPr>
          <w:rFonts w:cs="Times"/>
          <w:iCs/>
          <w:sz w:val="22"/>
          <w:szCs w:val="22"/>
        </w:rPr>
        <w:t xml:space="preserve">When x=y, </w:t>
      </w:r>
      <w:proofErr w:type="spellStart"/>
      <w:r w:rsidR="00051836">
        <w:rPr>
          <w:rFonts w:cs="Times"/>
          <w:iCs/>
          <w:sz w:val="22"/>
          <w:szCs w:val="22"/>
        </w:rPr>
        <w:t>xTyR</w:t>
      </w:r>
      <w:proofErr w:type="spellEnd"/>
      <w:r w:rsidR="00051836">
        <w:rPr>
          <w:rFonts w:cs="Times"/>
          <w:iCs/>
          <w:sz w:val="22"/>
          <w:szCs w:val="22"/>
        </w:rPr>
        <w:t xml:space="preserve"> </w:t>
      </w:r>
      <w:r>
        <w:rPr>
          <w:rFonts w:cs="Times"/>
          <w:iCs/>
          <w:sz w:val="22"/>
          <w:szCs w:val="22"/>
        </w:rPr>
        <w:t>SRS resource/set configurations are defined in 38.214</w:t>
      </w:r>
      <w:r w:rsidR="00F20109">
        <w:rPr>
          <w:rFonts w:cs="Times"/>
          <w:iCs/>
          <w:sz w:val="22"/>
          <w:szCs w:val="22"/>
        </w:rPr>
        <w:t xml:space="preserve"> </w:t>
      </w:r>
      <w:r w:rsidR="00F20109" w:rsidRPr="00F20109">
        <w:rPr>
          <w:rFonts w:ascii="Times New Roman" w:hAnsi="Times New Roman"/>
          <w:iCs/>
          <w:sz w:val="22"/>
          <w:szCs w:val="22"/>
        </w:rPr>
        <w:t>Section 6.2.1.2</w:t>
      </w:r>
      <w:r w:rsidR="0054778B">
        <w:rPr>
          <w:rFonts w:cs="Times"/>
          <w:iCs/>
          <w:sz w:val="22"/>
          <w:szCs w:val="22"/>
        </w:rPr>
        <w:t>;</w:t>
      </w:r>
      <w:r>
        <w:rPr>
          <w:rFonts w:cs="Times"/>
          <w:iCs/>
          <w:sz w:val="22"/>
          <w:szCs w:val="22"/>
        </w:rPr>
        <w:t xml:space="preserve"> </w:t>
      </w:r>
      <w:r w:rsidR="0054778B">
        <w:rPr>
          <w:rFonts w:cs="Times"/>
          <w:iCs/>
          <w:sz w:val="22"/>
          <w:szCs w:val="22"/>
        </w:rPr>
        <w:t>t</w:t>
      </w:r>
      <w:r>
        <w:rPr>
          <w:rFonts w:cs="Times"/>
          <w:iCs/>
          <w:sz w:val="22"/>
          <w:szCs w:val="22"/>
        </w:rPr>
        <w:t xml:space="preserve">herefore, the case of x=y=3 shall also be specified. </w:t>
      </w:r>
      <w:r w:rsidR="00654FCE">
        <w:rPr>
          <w:rFonts w:cs="Times"/>
          <w:iCs/>
          <w:sz w:val="22"/>
          <w:szCs w:val="22"/>
        </w:rPr>
        <w:t xml:space="preserve">It is </w:t>
      </w:r>
      <w:r w:rsidR="00654FCE">
        <w:rPr>
          <w:rFonts w:cs="Times"/>
          <w:iCs/>
          <w:sz w:val="22"/>
          <w:szCs w:val="22"/>
        </w:rPr>
        <w:lastRenderedPageBreak/>
        <w:t xml:space="preserve">straightforward to specify </w:t>
      </w:r>
      <w:r w:rsidR="000F6746">
        <w:rPr>
          <w:rFonts w:cs="Times"/>
          <w:iCs/>
          <w:sz w:val="22"/>
          <w:szCs w:val="22"/>
        </w:rPr>
        <w:t>it</w:t>
      </w:r>
      <w:r w:rsidR="00E55AAA">
        <w:rPr>
          <w:rFonts w:cs="Times"/>
          <w:iCs/>
          <w:sz w:val="22"/>
          <w:szCs w:val="22"/>
        </w:rPr>
        <w:t xml:space="preserve"> </w:t>
      </w:r>
      <w:r w:rsidR="00E5742F">
        <w:rPr>
          <w:rFonts w:cs="Times"/>
          <w:iCs/>
          <w:sz w:val="22"/>
          <w:szCs w:val="22"/>
        </w:rPr>
        <w:t xml:space="preserve">by </w:t>
      </w:r>
      <w:r w:rsidR="0054778B">
        <w:rPr>
          <w:rFonts w:cs="Times"/>
          <w:iCs/>
          <w:sz w:val="22"/>
          <w:szCs w:val="22"/>
        </w:rPr>
        <w:t xml:space="preserve">reusing the principles of x=y SRS resource/set </w:t>
      </w:r>
      <w:r w:rsidR="00E76244">
        <w:rPr>
          <w:rFonts w:cs="Times"/>
          <w:iCs/>
          <w:sz w:val="22"/>
          <w:szCs w:val="22"/>
        </w:rPr>
        <w:t>configuration for antenna switching. T</w:t>
      </w:r>
      <w:r w:rsidR="00E5742F">
        <w:rPr>
          <w:rFonts w:cs="Times"/>
          <w:iCs/>
          <w:sz w:val="22"/>
          <w:szCs w:val="22"/>
        </w:rPr>
        <w:t xml:space="preserve">he </w:t>
      </w:r>
      <w:r w:rsidR="00E5742F" w:rsidRPr="00E5742F">
        <w:rPr>
          <w:rFonts w:cs="Times"/>
          <w:i/>
          <w:sz w:val="22"/>
          <w:szCs w:val="22"/>
        </w:rPr>
        <w:t>SRS-</w:t>
      </w:r>
      <w:proofErr w:type="spellStart"/>
      <w:r w:rsidR="00E5742F" w:rsidRPr="00E5742F">
        <w:rPr>
          <w:rFonts w:cs="Times"/>
          <w:i/>
          <w:sz w:val="22"/>
          <w:szCs w:val="22"/>
        </w:rPr>
        <w:t>ResourceSet</w:t>
      </w:r>
      <w:proofErr w:type="spellEnd"/>
      <w:r w:rsidR="00E5742F">
        <w:rPr>
          <w:rFonts w:cs="Times"/>
          <w:iCs/>
          <w:sz w:val="22"/>
          <w:szCs w:val="22"/>
        </w:rPr>
        <w:t xml:space="preserve"> with </w:t>
      </w:r>
      <w:r w:rsidR="00E5742F" w:rsidRPr="00E5742F">
        <w:rPr>
          <w:rFonts w:cs="Times"/>
          <w:i/>
          <w:sz w:val="22"/>
          <w:szCs w:val="22"/>
        </w:rPr>
        <w:t>usage</w:t>
      </w:r>
      <w:r w:rsidR="00E5742F">
        <w:rPr>
          <w:rFonts w:cs="Times"/>
          <w:i/>
          <w:sz w:val="22"/>
          <w:szCs w:val="22"/>
        </w:rPr>
        <w:t xml:space="preserve"> </w:t>
      </w:r>
      <w:r w:rsidR="00E5742F">
        <w:rPr>
          <w:rFonts w:cs="Times"/>
          <w:iCs/>
          <w:sz w:val="22"/>
          <w:szCs w:val="22"/>
        </w:rPr>
        <w:t>set as ‘</w:t>
      </w:r>
      <w:proofErr w:type="spellStart"/>
      <w:r w:rsidR="00E5742F">
        <w:rPr>
          <w:rFonts w:cs="Times"/>
          <w:iCs/>
          <w:sz w:val="22"/>
          <w:szCs w:val="22"/>
        </w:rPr>
        <w:t>antennaSwitching</w:t>
      </w:r>
      <w:proofErr w:type="spellEnd"/>
      <w:r w:rsidR="00E5742F">
        <w:rPr>
          <w:rFonts w:cs="Times"/>
          <w:iCs/>
          <w:sz w:val="22"/>
          <w:szCs w:val="22"/>
        </w:rPr>
        <w:t xml:space="preserve">’ </w:t>
      </w:r>
      <w:r w:rsidR="007505DA">
        <w:rPr>
          <w:rFonts w:cs="Times"/>
          <w:iCs/>
          <w:sz w:val="22"/>
          <w:szCs w:val="22"/>
        </w:rPr>
        <w:t xml:space="preserve">is configured for 3T3R </w:t>
      </w:r>
      <w:r w:rsidR="00E5742F">
        <w:rPr>
          <w:rFonts w:cs="Times"/>
          <w:iCs/>
          <w:sz w:val="22"/>
          <w:szCs w:val="22"/>
        </w:rPr>
        <w:t xml:space="preserve">with </w:t>
      </w:r>
      <w:r w:rsidR="003859E5">
        <w:rPr>
          <w:rFonts w:cs="Times"/>
          <w:iCs/>
          <w:sz w:val="22"/>
          <w:szCs w:val="22"/>
        </w:rPr>
        <w:t>one 3-port resource</w:t>
      </w:r>
      <w:r w:rsidR="00951022">
        <w:rPr>
          <w:rFonts w:cs="Times"/>
          <w:iCs/>
          <w:sz w:val="22"/>
          <w:szCs w:val="22"/>
        </w:rPr>
        <w:t xml:space="preserve"> </w:t>
      </w:r>
      <w:r w:rsidR="00E5742F">
        <w:rPr>
          <w:rFonts w:cs="Times"/>
          <w:iCs/>
          <w:sz w:val="22"/>
          <w:szCs w:val="22"/>
        </w:rPr>
        <w:t>where t</w:t>
      </w:r>
      <w:r w:rsidR="003859E5">
        <w:rPr>
          <w:rFonts w:cs="Times"/>
          <w:iCs/>
          <w:sz w:val="22"/>
          <w:szCs w:val="22"/>
        </w:rPr>
        <w:t xml:space="preserve">he 3-port resource is based on the agreed Rel-19 design of reusing a 4-port resource with </w:t>
      </w:r>
      <w:r w:rsidR="00E5742F">
        <w:rPr>
          <w:rFonts w:cs="Times"/>
          <w:iCs/>
          <w:sz w:val="22"/>
          <w:szCs w:val="22"/>
        </w:rPr>
        <w:t>port 1003 muted</w:t>
      </w:r>
      <w:r w:rsidR="003859E5">
        <w:rPr>
          <w:rFonts w:cs="Times"/>
          <w:iCs/>
          <w:sz w:val="22"/>
          <w:szCs w:val="22"/>
        </w:rPr>
        <w:t xml:space="preserve">. </w:t>
      </w:r>
    </w:p>
    <w:p w14:paraId="6E8D8F36" w14:textId="77777777" w:rsidR="00674045" w:rsidRDefault="00674045" w:rsidP="008A7BDD">
      <w:pPr>
        <w:pStyle w:val="BodyText"/>
        <w:spacing w:after="0"/>
        <w:ind w:firstLine="288"/>
        <w:contextualSpacing/>
        <w:rPr>
          <w:rFonts w:cs="Times"/>
          <w:iCs/>
          <w:sz w:val="22"/>
          <w:szCs w:val="22"/>
        </w:rPr>
      </w:pPr>
    </w:p>
    <w:p w14:paraId="14F56266" w14:textId="03FF17A3" w:rsidR="00674045" w:rsidRDefault="00674045" w:rsidP="00674045">
      <w:pPr>
        <w:spacing w:after="0"/>
        <w:contextualSpacing/>
        <w:jc w:val="both"/>
        <w:rPr>
          <w:i/>
          <w:sz w:val="22"/>
          <w:szCs w:val="22"/>
        </w:rPr>
      </w:pPr>
      <w:r w:rsidRPr="00755914">
        <w:rPr>
          <w:b/>
          <w:i/>
          <w:sz w:val="22"/>
          <w:szCs w:val="22"/>
        </w:rPr>
        <w:t xml:space="preserve">Observation </w:t>
      </w:r>
      <w:r>
        <w:rPr>
          <w:b/>
          <w:i/>
          <w:sz w:val="22"/>
          <w:szCs w:val="22"/>
        </w:rPr>
        <w:t>1</w:t>
      </w:r>
      <w:r w:rsidRPr="00755914">
        <w:rPr>
          <w:b/>
          <w:i/>
          <w:sz w:val="22"/>
          <w:szCs w:val="22"/>
        </w:rPr>
        <w:t>:</w:t>
      </w:r>
      <w:r w:rsidRPr="00755914">
        <w:rPr>
          <w:i/>
          <w:sz w:val="22"/>
          <w:szCs w:val="22"/>
        </w:rPr>
        <w:t xml:space="preserve"> </w:t>
      </w:r>
      <w:r w:rsidR="002E2F23">
        <w:rPr>
          <w:i/>
          <w:sz w:val="22"/>
          <w:szCs w:val="22"/>
        </w:rPr>
        <w:t xml:space="preserve">SRS </w:t>
      </w:r>
      <w:r w:rsidR="00557934">
        <w:rPr>
          <w:i/>
          <w:sz w:val="22"/>
          <w:szCs w:val="22"/>
        </w:rPr>
        <w:t xml:space="preserve">configuration details </w:t>
      </w:r>
      <w:r w:rsidR="000F6746">
        <w:rPr>
          <w:i/>
          <w:sz w:val="22"/>
          <w:szCs w:val="22"/>
        </w:rPr>
        <w:t xml:space="preserve">when x=y </w:t>
      </w:r>
      <w:proofErr w:type="gramStart"/>
      <w:r w:rsidR="000F6746">
        <w:rPr>
          <w:i/>
          <w:sz w:val="22"/>
          <w:szCs w:val="22"/>
        </w:rPr>
        <w:t>are</w:t>
      </w:r>
      <w:proofErr w:type="gramEnd"/>
      <w:r w:rsidR="000F6746">
        <w:rPr>
          <w:i/>
          <w:sz w:val="22"/>
          <w:szCs w:val="22"/>
        </w:rPr>
        <w:t xml:space="preserve"> specified in 38.214</w:t>
      </w:r>
      <w:r w:rsidR="00A03732">
        <w:rPr>
          <w:i/>
          <w:sz w:val="22"/>
          <w:szCs w:val="22"/>
        </w:rPr>
        <w:t xml:space="preserve"> Section 6.2.1.2</w:t>
      </w:r>
      <w:r w:rsidR="00F43C5A">
        <w:rPr>
          <w:i/>
          <w:sz w:val="22"/>
          <w:szCs w:val="22"/>
        </w:rPr>
        <w:t xml:space="preserve">, but is missing the case of x=y=3. </w:t>
      </w:r>
    </w:p>
    <w:p w14:paraId="7CE125E4" w14:textId="77777777" w:rsidR="00F43C5A" w:rsidRDefault="00F43C5A" w:rsidP="00F43C5A">
      <w:pPr>
        <w:spacing w:after="0"/>
        <w:contextualSpacing/>
        <w:jc w:val="both"/>
        <w:rPr>
          <w:i/>
          <w:sz w:val="22"/>
          <w:szCs w:val="22"/>
        </w:rPr>
      </w:pPr>
    </w:p>
    <w:p w14:paraId="046A24E2" w14:textId="060354E6" w:rsidR="00F43C5A" w:rsidRDefault="00F43C5A" w:rsidP="00F43C5A">
      <w:pPr>
        <w:pStyle w:val="BodyText"/>
        <w:spacing w:after="0"/>
        <w:contextualSpacing/>
        <w:rPr>
          <w:rFonts w:ascii="Times New Roman" w:hAnsi="Times New Roman"/>
          <w:i/>
          <w:sz w:val="22"/>
          <w:szCs w:val="22"/>
        </w:rPr>
      </w:pPr>
      <w:r w:rsidRPr="006A33B8">
        <w:rPr>
          <w:rFonts w:ascii="Times New Roman" w:hAnsi="Times New Roman"/>
          <w:b/>
          <w:i/>
          <w:sz w:val="22"/>
          <w:szCs w:val="22"/>
        </w:rPr>
        <w:t xml:space="preserve">Proposal </w:t>
      </w:r>
      <w:r>
        <w:rPr>
          <w:rFonts w:ascii="Times New Roman" w:hAnsi="Times New Roman"/>
          <w:b/>
          <w:i/>
          <w:sz w:val="22"/>
          <w:szCs w:val="22"/>
        </w:rPr>
        <w:t>1:</w:t>
      </w:r>
      <w:r>
        <w:rPr>
          <w:rFonts w:ascii="Times New Roman" w:hAnsi="Times New Roman"/>
          <w:i/>
          <w:sz w:val="22"/>
          <w:szCs w:val="22"/>
        </w:rPr>
        <w:t xml:space="preserve"> Capture the following</w:t>
      </w:r>
      <w:r w:rsidR="00120AC0">
        <w:rPr>
          <w:rFonts w:ascii="Times New Roman" w:hAnsi="Times New Roman"/>
          <w:i/>
          <w:sz w:val="22"/>
          <w:szCs w:val="22"/>
        </w:rPr>
        <w:t xml:space="preserve"> in 38.214</w:t>
      </w:r>
      <w:r w:rsidR="00CC75A1">
        <w:rPr>
          <w:rFonts w:ascii="Times New Roman" w:hAnsi="Times New Roman"/>
          <w:i/>
          <w:sz w:val="22"/>
          <w:szCs w:val="22"/>
        </w:rPr>
        <w:t xml:space="preserve"> Section 6.2.1.2</w:t>
      </w:r>
      <w:r>
        <w:rPr>
          <w:rFonts w:ascii="Times New Roman" w:hAnsi="Times New Roman"/>
          <w:i/>
          <w:sz w:val="22"/>
          <w:szCs w:val="22"/>
        </w:rPr>
        <w:t xml:space="preserve"> to support 3T3R SRS resource/set configuration: </w:t>
      </w:r>
    </w:p>
    <w:p w14:paraId="77159816" w14:textId="77777777" w:rsidR="00F43C5A" w:rsidRPr="008779C9" w:rsidRDefault="00F43C5A" w:rsidP="00F43C5A">
      <w:pPr>
        <w:pStyle w:val="BodyText"/>
        <w:numPr>
          <w:ilvl w:val="0"/>
          <w:numId w:val="25"/>
        </w:numPr>
        <w:spacing w:after="0"/>
        <w:contextualSpacing/>
        <w:rPr>
          <w:rFonts w:ascii="Times New Roman" w:hAnsi="Times New Roman"/>
          <w:i/>
          <w:sz w:val="22"/>
          <w:szCs w:val="22"/>
        </w:rPr>
      </w:pPr>
      <w:r w:rsidRPr="008F599D">
        <w:rPr>
          <w:rFonts w:ascii="Times New Roman" w:hAnsi="Times New Roman"/>
          <w:i/>
          <w:sz w:val="22"/>
          <w:szCs w:val="22"/>
          <w:lang w:val="en-GB"/>
        </w:rPr>
        <w:t xml:space="preserve">For </w:t>
      </w:r>
      <w:r>
        <w:rPr>
          <w:rFonts w:ascii="Times New Roman" w:hAnsi="Times New Roman"/>
          <w:i/>
          <w:sz w:val="22"/>
          <w:szCs w:val="22"/>
          <w:lang w:val="en-GB"/>
        </w:rPr>
        <w:t>3T=3R</w:t>
      </w:r>
      <w:r w:rsidRPr="008F599D">
        <w:rPr>
          <w:rFonts w:ascii="Times New Roman" w:hAnsi="Times New Roman"/>
          <w:i/>
          <w:sz w:val="22"/>
          <w:szCs w:val="22"/>
          <w:lang w:val="en-GB"/>
        </w:rPr>
        <w:t xml:space="preserve">, up to two SRS resource sets each with one SRS resource can be configured, where the number of SRS ports for each resource is equal to </w:t>
      </w:r>
      <w:r>
        <w:rPr>
          <w:rFonts w:ascii="Times New Roman" w:hAnsi="Times New Roman"/>
          <w:i/>
          <w:sz w:val="22"/>
          <w:szCs w:val="22"/>
          <w:lang w:val="en-GB"/>
        </w:rPr>
        <w:t>4 with port 1003 disabled</w:t>
      </w:r>
      <w:r w:rsidRPr="008F599D">
        <w:rPr>
          <w:rFonts w:ascii="Times New Roman" w:hAnsi="Times New Roman"/>
          <w:i/>
          <w:sz w:val="22"/>
          <w:szCs w:val="22"/>
          <w:lang w:val="en-GB"/>
        </w:rPr>
        <w:t xml:space="preserve"> if the UE is not indicating srs-AntennaSwitching2SP-1Periodic. Up to two SRS resource sets configured with </w:t>
      </w:r>
      <w:proofErr w:type="spellStart"/>
      <w:r w:rsidRPr="008F599D">
        <w:rPr>
          <w:rFonts w:ascii="Times New Roman" w:hAnsi="Times New Roman"/>
          <w:i/>
          <w:sz w:val="22"/>
          <w:szCs w:val="22"/>
          <w:lang w:val="en-GB"/>
        </w:rPr>
        <w:t>resourceType</w:t>
      </w:r>
      <w:proofErr w:type="spellEnd"/>
      <w:r w:rsidRPr="008F599D">
        <w:rPr>
          <w:rFonts w:ascii="Times New Roman" w:hAnsi="Times New Roman"/>
          <w:i/>
          <w:sz w:val="22"/>
          <w:szCs w:val="22"/>
          <w:lang w:val="en-GB"/>
        </w:rPr>
        <w:t xml:space="preserve"> in SRS</w:t>
      </w:r>
      <w:r>
        <w:rPr>
          <w:rFonts w:ascii="Times New Roman" w:hAnsi="Times New Roman"/>
          <w:i/>
          <w:sz w:val="22"/>
          <w:szCs w:val="22"/>
          <w:lang w:val="en-GB"/>
        </w:rPr>
        <w:t>-</w:t>
      </w:r>
      <w:proofErr w:type="spellStart"/>
      <w:r w:rsidRPr="008F599D">
        <w:rPr>
          <w:rFonts w:ascii="Times New Roman" w:hAnsi="Times New Roman"/>
          <w:i/>
          <w:sz w:val="22"/>
          <w:szCs w:val="22"/>
          <w:lang w:val="en-GB"/>
        </w:rPr>
        <w:t>ResourceSet</w:t>
      </w:r>
      <w:proofErr w:type="spellEnd"/>
      <w:r w:rsidRPr="008F599D">
        <w:rPr>
          <w:rFonts w:ascii="Times New Roman" w:hAnsi="Times New Roman"/>
          <w:i/>
          <w:sz w:val="22"/>
          <w:szCs w:val="22"/>
          <w:lang w:val="en-GB"/>
        </w:rPr>
        <w:t xml:space="preserve"> set to 'semi-persistent' and one SRS resource set configured with </w:t>
      </w:r>
      <w:proofErr w:type="spellStart"/>
      <w:r w:rsidRPr="008F599D">
        <w:rPr>
          <w:rFonts w:ascii="Times New Roman" w:hAnsi="Times New Roman"/>
          <w:i/>
          <w:sz w:val="22"/>
          <w:szCs w:val="22"/>
          <w:lang w:val="en-GB"/>
        </w:rPr>
        <w:t>resourceType</w:t>
      </w:r>
      <w:proofErr w:type="spellEnd"/>
      <w:r w:rsidRPr="008F599D">
        <w:rPr>
          <w:rFonts w:ascii="Times New Roman" w:hAnsi="Times New Roman"/>
          <w:i/>
          <w:sz w:val="22"/>
          <w:szCs w:val="22"/>
          <w:lang w:val="en-GB"/>
        </w:rPr>
        <w:t xml:space="preserve"> in SRS-</w:t>
      </w:r>
      <w:proofErr w:type="spellStart"/>
      <w:r w:rsidRPr="008F599D">
        <w:rPr>
          <w:rFonts w:ascii="Times New Roman" w:hAnsi="Times New Roman"/>
          <w:i/>
          <w:sz w:val="22"/>
          <w:szCs w:val="22"/>
          <w:lang w:val="en-GB"/>
        </w:rPr>
        <w:t>ResourceSet</w:t>
      </w:r>
      <w:proofErr w:type="spellEnd"/>
      <w:r w:rsidRPr="008F599D">
        <w:rPr>
          <w:rFonts w:ascii="Times New Roman" w:hAnsi="Times New Roman"/>
          <w:i/>
          <w:sz w:val="22"/>
          <w:szCs w:val="22"/>
          <w:lang w:val="en-GB"/>
        </w:rPr>
        <w:t xml:space="preserve"> set to 'periodic' can be configured and the two SRS resource sets configured with 'semi-persistent' are not activated at the same time, or up to two SRS resource sets can be configured, if the UE is indicating srs-AntennaSwitching2SP</w:t>
      </w:r>
      <w:r>
        <w:rPr>
          <w:rFonts w:ascii="Times New Roman" w:hAnsi="Times New Roman"/>
          <w:i/>
          <w:sz w:val="22"/>
          <w:szCs w:val="22"/>
          <w:lang w:val="en-GB"/>
        </w:rPr>
        <w:t>-</w:t>
      </w:r>
      <w:r w:rsidRPr="008F599D">
        <w:rPr>
          <w:rFonts w:ascii="Times New Roman" w:hAnsi="Times New Roman"/>
          <w:i/>
          <w:sz w:val="22"/>
          <w:szCs w:val="22"/>
          <w:lang w:val="en-GB"/>
        </w:rPr>
        <w:t xml:space="preserve">1Periodic, where each SRS resource set has one SRS resource, the number of SRS ports for each resource is equal to </w:t>
      </w:r>
      <w:r>
        <w:rPr>
          <w:rFonts w:ascii="Times New Roman" w:hAnsi="Times New Roman"/>
          <w:i/>
          <w:sz w:val="22"/>
          <w:szCs w:val="22"/>
          <w:lang w:val="en-GB"/>
        </w:rPr>
        <w:t xml:space="preserve">4 with port 1003 disabled. </w:t>
      </w:r>
    </w:p>
    <w:p w14:paraId="162C046D" w14:textId="4E81CCF5" w:rsidR="003859E5" w:rsidRPr="00863C88" w:rsidRDefault="00F43C5A" w:rsidP="00CA6267">
      <w:pPr>
        <w:pStyle w:val="BodyText"/>
        <w:numPr>
          <w:ilvl w:val="0"/>
          <w:numId w:val="25"/>
        </w:numPr>
        <w:spacing w:after="0"/>
        <w:contextualSpacing/>
        <w:rPr>
          <w:rFonts w:ascii="Times New Roman" w:hAnsi="Times New Roman"/>
          <w:i/>
          <w:sz w:val="22"/>
          <w:szCs w:val="22"/>
        </w:rPr>
      </w:pPr>
      <w:r w:rsidRPr="008779C9">
        <w:rPr>
          <w:rFonts w:ascii="Times New Roman" w:hAnsi="Times New Roman"/>
          <w:i/>
          <w:sz w:val="22"/>
          <w:szCs w:val="22"/>
          <w:lang w:val="en-GB"/>
        </w:rPr>
        <w:t xml:space="preserve">For </w:t>
      </w:r>
      <w:r>
        <w:rPr>
          <w:rFonts w:ascii="Times New Roman" w:hAnsi="Times New Roman"/>
          <w:i/>
          <w:sz w:val="22"/>
          <w:szCs w:val="22"/>
          <w:lang w:val="en-GB"/>
        </w:rPr>
        <w:t>3T=3R</w:t>
      </w:r>
      <w:r w:rsidRPr="008779C9">
        <w:rPr>
          <w:rFonts w:ascii="Times New Roman" w:hAnsi="Times New Roman"/>
          <w:i/>
          <w:sz w:val="22"/>
          <w:szCs w:val="22"/>
          <w:lang w:val="en-GB"/>
        </w:rPr>
        <w:t>, the UE shall not expect to be configured or triggered with more than one SRS resource set with higher layer parameter usage set as '</w:t>
      </w:r>
      <w:proofErr w:type="spellStart"/>
      <w:r w:rsidRPr="008779C9">
        <w:rPr>
          <w:rFonts w:ascii="Times New Roman" w:hAnsi="Times New Roman"/>
          <w:i/>
          <w:sz w:val="22"/>
          <w:szCs w:val="22"/>
          <w:lang w:val="en-GB"/>
        </w:rPr>
        <w:t>antennaSwitching</w:t>
      </w:r>
      <w:proofErr w:type="spellEnd"/>
      <w:r w:rsidRPr="008779C9">
        <w:rPr>
          <w:rFonts w:ascii="Times New Roman" w:hAnsi="Times New Roman"/>
          <w:i/>
          <w:sz w:val="22"/>
          <w:szCs w:val="22"/>
          <w:lang w:val="en-GB"/>
        </w:rPr>
        <w:t>' in the same symbol.</w:t>
      </w:r>
    </w:p>
    <w:p w14:paraId="5AA50063" w14:textId="77777777" w:rsidR="0069239D" w:rsidRPr="00EA21C4" w:rsidRDefault="0069239D" w:rsidP="00CA6267">
      <w:pPr>
        <w:pStyle w:val="BodyText"/>
        <w:spacing w:after="0"/>
        <w:contextualSpacing/>
        <w:rPr>
          <w:rFonts w:eastAsiaTheme="minorEastAsia" w:cs="Times"/>
          <w:sz w:val="22"/>
          <w:szCs w:val="22"/>
          <w:lang w:val="en-GB"/>
        </w:rPr>
      </w:pPr>
    </w:p>
    <w:p w14:paraId="4EAB9447" w14:textId="634AFC61" w:rsidR="00C4142E" w:rsidRPr="00661223" w:rsidRDefault="00C4142E" w:rsidP="00CA6267">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0668958F" w14:textId="63EDBFBD" w:rsidR="00D645E9" w:rsidRPr="006A33B8" w:rsidRDefault="00D645E9" w:rsidP="00CA6267">
      <w:pPr>
        <w:pStyle w:val="BodyText"/>
        <w:spacing w:after="0"/>
        <w:ind w:firstLine="288"/>
        <w:contextualSpacing/>
        <w:rPr>
          <w:rFonts w:ascii="Times New Roman" w:eastAsiaTheme="minorEastAsia" w:hAnsi="Times New Roman"/>
          <w:sz w:val="22"/>
          <w:szCs w:val="22"/>
          <w:lang w:eastAsia="zh-CN"/>
        </w:rPr>
      </w:pPr>
      <w:r w:rsidRPr="006A33B8">
        <w:rPr>
          <w:rFonts w:ascii="Times New Roman" w:eastAsiaTheme="minorEastAsia" w:hAnsi="Times New Roman"/>
          <w:sz w:val="22"/>
          <w:szCs w:val="22"/>
          <w:lang w:eastAsia="zh-CN"/>
        </w:rPr>
        <w:t xml:space="preserve">In this contribution, we discussed </w:t>
      </w:r>
      <w:r w:rsidR="00503690">
        <w:rPr>
          <w:rFonts w:ascii="Times New Roman" w:eastAsiaTheme="minorEastAsia" w:hAnsi="Times New Roman"/>
          <w:sz w:val="22"/>
          <w:szCs w:val="22"/>
          <w:lang w:eastAsia="zh-CN"/>
        </w:rPr>
        <w:t xml:space="preserve">our views with respect to </w:t>
      </w:r>
      <w:r w:rsidR="004B3AB1">
        <w:rPr>
          <w:rFonts w:ascii="Times New Roman" w:eastAsiaTheme="minorEastAsia" w:hAnsi="Times New Roman"/>
          <w:sz w:val="22"/>
          <w:szCs w:val="22"/>
          <w:lang w:eastAsia="zh-CN"/>
        </w:rPr>
        <w:t>3T3R SRS resource/set configuration. We make the following observation and proposal:</w:t>
      </w:r>
    </w:p>
    <w:p w14:paraId="03F2E503" w14:textId="77777777" w:rsidR="00503690" w:rsidRDefault="00503690" w:rsidP="00CA6267">
      <w:pPr>
        <w:pStyle w:val="BodyText"/>
        <w:spacing w:after="0"/>
        <w:contextualSpacing/>
        <w:rPr>
          <w:rFonts w:ascii="Times New Roman" w:eastAsiaTheme="minorEastAsia" w:hAnsi="Times New Roman"/>
          <w:sz w:val="22"/>
          <w:szCs w:val="22"/>
          <w:lang w:eastAsia="zh-CN"/>
        </w:rPr>
      </w:pPr>
    </w:p>
    <w:p w14:paraId="60D58F19" w14:textId="77777777" w:rsidR="00247D0D" w:rsidRDefault="00247D0D" w:rsidP="00247D0D">
      <w:pPr>
        <w:spacing w:after="0"/>
        <w:contextualSpacing/>
        <w:jc w:val="both"/>
        <w:rPr>
          <w:i/>
          <w:sz w:val="22"/>
          <w:szCs w:val="22"/>
        </w:rPr>
      </w:pPr>
      <w:r w:rsidRPr="00755914">
        <w:rPr>
          <w:b/>
          <w:i/>
          <w:sz w:val="22"/>
          <w:szCs w:val="22"/>
        </w:rPr>
        <w:t xml:space="preserve">Observation </w:t>
      </w:r>
      <w:r>
        <w:rPr>
          <w:b/>
          <w:i/>
          <w:sz w:val="22"/>
          <w:szCs w:val="22"/>
        </w:rPr>
        <w:t>1</w:t>
      </w:r>
      <w:r w:rsidRPr="00755914">
        <w:rPr>
          <w:b/>
          <w:i/>
          <w:sz w:val="22"/>
          <w:szCs w:val="22"/>
        </w:rPr>
        <w:t>:</w:t>
      </w:r>
      <w:r w:rsidRPr="00755914">
        <w:rPr>
          <w:i/>
          <w:sz w:val="22"/>
          <w:szCs w:val="22"/>
        </w:rPr>
        <w:t xml:space="preserve"> </w:t>
      </w:r>
      <w:r>
        <w:rPr>
          <w:i/>
          <w:sz w:val="22"/>
          <w:szCs w:val="22"/>
        </w:rPr>
        <w:t xml:space="preserve">SRS configuration details when x=y </w:t>
      </w:r>
      <w:proofErr w:type="gramStart"/>
      <w:r>
        <w:rPr>
          <w:i/>
          <w:sz w:val="22"/>
          <w:szCs w:val="22"/>
        </w:rPr>
        <w:t>are</w:t>
      </w:r>
      <w:proofErr w:type="gramEnd"/>
      <w:r>
        <w:rPr>
          <w:i/>
          <w:sz w:val="22"/>
          <w:szCs w:val="22"/>
        </w:rPr>
        <w:t xml:space="preserve"> specified in 38.214 Section 6.2.1.2, but is missing the case of x=y=3. </w:t>
      </w:r>
    </w:p>
    <w:p w14:paraId="7BDFA146" w14:textId="77777777" w:rsidR="00247D0D" w:rsidRDefault="00247D0D" w:rsidP="00247D0D">
      <w:pPr>
        <w:spacing w:after="0"/>
        <w:contextualSpacing/>
        <w:jc w:val="both"/>
        <w:rPr>
          <w:i/>
          <w:sz w:val="22"/>
          <w:szCs w:val="22"/>
        </w:rPr>
      </w:pPr>
    </w:p>
    <w:p w14:paraId="4D3AE98C" w14:textId="77777777" w:rsidR="00247D0D" w:rsidRDefault="00247D0D" w:rsidP="00247D0D">
      <w:pPr>
        <w:pStyle w:val="BodyText"/>
        <w:spacing w:after="0"/>
        <w:contextualSpacing/>
        <w:rPr>
          <w:rFonts w:ascii="Times New Roman" w:hAnsi="Times New Roman"/>
          <w:i/>
          <w:sz w:val="22"/>
          <w:szCs w:val="22"/>
        </w:rPr>
      </w:pPr>
      <w:r w:rsidRPr="006A33B8">
        <w:rPr>
          <w:rFonts w:ascii="Times New Roman" w:hAnsi="Times New Roman"/>
          <w:b/>
          <w:i/>
          <w:sz w:val="22"/>
          <w:szCs w:val="22"/>
        </w:rPr>
        <w:t xml:space="preserve">Proposal </w:t>
      </w:r>
      <w:r>
        <w:rPr>
          <w:rFonts w:ascii="Times New Roman" w:hAnsi="Times New Roman"/>
          <w:b/>
          <w:i/>
          <w:sz w:val="22"/>
          <w:szCs w:val="22"/>
        </w:rPr>
        <w:t>1:</w:t>
      </w:r>
      <w:r>
        <w:rPr>
          <w:rFonts w:ascii="Times New Roman" w:hAnsi="Times New Roman"/>
          <w:i/>
          <w:sz w:val="22"/>
          <w:szCs w:val="22"/>
        </w:rPr>
        <w:t xml:space="preserve"> Capture the following in 38.214 Section 6.2.1.2 to support 3T3R SRS resource/set configuration: </w:t>
      </w:r>
    </w:p>
    <w:p w14:paraId="681E8815" w14:textId="77777777" w:rsidR="00247D0D" w:rsidRPr="008779C9" w:rsidRDefault="00247D0D" w:rsidP="00247D0D">
      <w:pPr>
        <w:pStyle w:val="BodyText"/>
        <w:numPr>
          <w:ilvl w:val="0"/>
          <w:numId w:val="25"/>
        </w:numPr>
        <w:spacing w:after="0"/>
        <w:contextualSpacing/>
        <w:rPr>
          <w:rFonts w:ascii="Times New Roman" w:hAnsi="Times New Roman"/>
          <w:i/>
          <w:sz w:val="22"/>
          <w:szCs w:val="22"/>
        </w:rPr>
      </w:pPr>
      <w:r w:rsidRPr="008F599D">
        <w:rPr>
          <w:rFonts w:ascii="Times New Roman" w:hAnsi="Times New Roman"/>
          <w:i/>
          <w:sz w:val="22"/>
          <w:szCs w:val="22"/>
          <w:lang w:val="en-GB"/>
        </w:rPr>
        <w:t xml:space="preserve">For </w:t>
      </w:r>
      <w:r>
        <w:rPr>
          <w:rFonts w:ascii="Times New Roman" w:hAnsi="Times New Roman"/>
          <w:i/>
          <w:sz w:val="22"/>
          <w:szCs w:val="22"/>
          <w:lang w:val="en-GB"/>
        </w:rPr>
        <w:t>3T=3R</w:t>
      </w:r>
      <w:r w:rsidRPr="008F599D">
        <w:rPr>
          <w:rFonts w:ascii="Times New Roman" w:hAnsi="Times New Roman"/>
          <w:i/>
          <w:sz w:val="22"/>
          <w:szCs w:val="22"/>
          <w:lang w:val="en-GB"/>
        </w:rPr>
        <w:t xml:space="preserve">, up to two SRS resource sets each with one SRS resource can be configured, where the number of SRS ports for each resource is equal to </w:t>
      </w:r>
      <w:r>
        <w:rPr>
          <w:rFonts w:ascii="Times New Roman" w:hAnsi="Times New Roman"/>
          <w:i/>
          <w:sz w:val="22"/>
          <w:szCs w:val="22"/>
          <w:lang w:val="en-GB"/>
        </w:rPr>
        <w:t>4 with port 1003 disabled</w:t>
      </w:r>
      <w:r w:rsidRPr="008F599D">
        <w:rPr>
          <w:rFonts w:ascii="Times New Roman" w:hAnsi="Times New Roman"/>
          <w:i/>
          <w:sz w:val="22"/>
          <w:szCs w:val="22"/>
          <w:lang w:val="en-GB"/>
        </w:rPr>
        <w:t xml:space="preserve"> if the UE is not indicating srs-AntennaSwitching2SP-1Periodic. Up to two SRS resource sets configured with </w:t>
      </w:r>
      <w:proofErr w:type="spellStart"/>
      <w:r w:rsidRPr="008F599D">
        <w:rPr>
          <w:rFonts w:ascii="Times New Roman" w:hAnsi="Times New Roman"/>
          <w:i/>
          <w:sz w:val="22"/>
          <w:szCs w:val="22"/>
          <w:lang w:val="en-GB"/>
        </w:rPr>
        <w:t>resourceType</w:t>
      </w:r>
      <w:proofErr w:type="spellEnd"/>
      <w:r w:rsidRPr="008F599D">
        <w:rPr>
          <w:rFonts w:ascii="Times New Roman" w:hAnsi="Times New Roman"/>
          <w:i/>
          <w:sz w:val="22"/>
          <w:szCs w:val="22"/>
          <w:lang w:val="en-GB"/>
        </w:rPr>
        <w:t xml:space="preserve"> in SRS</w:t>
      </w:r>
      <w:r>
        <w:rPr>
          <w:rFonts w:ascii="Times New Roman" w:hAnsi="Times New Roman"/>
          <w:i/>
          <w:sz w:val="22"/>
          <w:szCs w:val="22"/>
          <w:lang w:val="en-GB"/>
        </w:rPr>
        <w:t>-</w:t>
      </w:r>
      <w:proofErr w:type="spellStart"/>
      <w:r w:rsidRPr="008F599D">
        <w:rPr>
          <w:rFonts w:ascii="Times New Roman" w:hAnsi="Times New Roman"/>
          <w:i/>
          <w:sz w:val="22"/>
          <w:szCs w:val="22"/>
          <w:lang w:val="en-GB"/>
        </w:rPr>
        <w:t>ResourceSet</w:t>
      </w:r>
      <w:proofErr w:type="spellEnd"/>
      <w:r w:rsidRPr="008F599D">
        <w:rPr>
          <w:rFonts w:ascii="Times New Roman" w:hAnsi="Times New Roman"/>
          <w:i/>
          <w:sz w:val="22"/>
          <w:szCs w:val="22"/>
          <w:lang w:val="en-GB"/>
        </w:rPr>
        <w:t xml:space="preserve"> set to 'semi-persistent' and one SRS resource set configured with </w:t>
      </w:r>
      <w:proofErr w:type="spellStart"/>
      <w:r w:rsidRPr="008F599D">
        <w:rPr>
          <w:rFonts w:ascii="Times New Roman" w:hAnsi="Times New Roman"/>
          <w:i/>
          <w:sz w:val="22"/>
          <w:szCs w:val="22"/>
          <w:lang w:val="en-GB"/>
        </w:rPr>
        <w:t>resourceType</w:t>
      </w:r>
      <w:proofErr w:type="spellEnd"/>
      <w:r w:rsidRPr="008F599D">
        <w:rPr>
          <w:rFonts w:ascii="Times New Roman" w:hAnsi="Times New Roman"/>
          <w:i/>
          <w:sz w:val="22"/>
          <w:szCs w:val="22"/>
          <w:lang w:val="en-GB"/>
        </w:rPr>
        <w:t xml:space="preserve"> in SRS-</w:t>
      </w:r>
      <w:proofErr w:type="spellStart"/>
      <w:r w:rsidRPr="008F599D">
        <w:rPr>
          <w:rFonts w:ascii="Times New Roman" w:hAnsi="Times New Roman"/>
          <w:i/>
          <w:sz w:val="22"/>
          <w:szCs w:val="22"/>
          <w:lang w:val="en-GB"/>
        </w:rPr>
        <w:t>ResourceSet</w:t>
      </w:r>
      <w:proofErr w:type="spellEnd"/>
      <w:r w:rsidRPr="008F599D">
        <w:rPr>
          <w:rFonts w:ascii="Times New Roman" w:hAnsi="Times New Roman"/>
          <w:i/>
          <w:sz w:val="22"/>
          <w:szCs w:val="22"/>
          <w:lang w:val="en-GB"/>
        </w:rPr>
        <w:t xml:space="preserve"> set to 'periodic' can be configured and the two SRS resource sets configured with 'semi-persistent' are not activated at the same time, or up to two SRS resource sets can be configured, if the UE is indicating srs-AntennaSwitching2SP</w:t>
      </w:r>
      <w:r>
        <w:rPr>
          <w:rFonts w:ascii="Times New Roman" w:hAnsi="Times New Roman"/>
          <w:i/>
          <w:sz w:val="22"/>
          <w:szCs w:val="22"/>
          <w:lang w:val="en-GB"/>
        </w:rPr>
        <w:t>-</w:t>
      </w:r>
      <w:r w:rsidRPr="008F599D">
        <w:rPr>
          <w:rFonts w:ascii="Times New Roman" w:hAnsi="Times New Roman"/>
          <w:i/>
          <w:sz w:val="22"/>
          <w:szCs w:val="22"/>
          <w:lang w:val="en-GB"/>
        </w:rPr>
        <w:t xml:space="preserve">1Periodic, where each SRS resource set has one SRS resource, the number of SRS ports for each resource is equal to </w:t>
      </w:r>
      <w:r>
        <w:rPr>
          <w:rFonts w:ascii="Times New Roman" w:hAnsi="Times New Roman"/>
          <w:i/>
          <w:sz w:val="22"/>
          <w:szCs w:val="22"/>
          <w:lang w:val="en-GB"/>
        </w:rPr>
        <w:t xml:space="preserve">4 with port 1003 disabled. </w:t>
      </w:r>
    </w:p>
    <w:p w14:paraId="765780DE" w14:textId="77777777" w:rsidR="00247D0D" w:rsidRPr="00863C88" w:rsidRDefault="00247D0D" w:rsidP="00247D0D">
      <w:pPr>
        <w:pStyle w:val="BodyText"/>
        <w:numPr>
          <w:ilvl w:val="0"/>
          <w:numId w:val="25"/>
        </w:numPr>
        <w:spacing w:after="0"/>
        <w:contextualSpacing/>
        <w:rPr>
          <w:rFonts w:ascii="Times New Roman" w:hAnsi="Times New Roman"/>
          <w:i/>
          <w:sz w:val="22"/>
          <w:szCs w:val="22"/>
        </w:rPr>
      </w:pPr>
      <w:r w:rsidRPr="008779C9">
        <w:rPr>
          <w:rFonts w:ascii="Times New Roman" w:hAnsi="Times New Roman"/>
          <w:i/>
          <w:sz w:val="22"/>
          <w:szCs w:val="22"/>
          <w:lang w:val="en-GB"/>
        </w:rPr>
        <w:t xml:space="preserve">For </w:t>
      </w:r>
      <w:r>
        <w:rPr>
          <w:rFonts w:ascii="Times New Roman" w:hAnsi="Times New Roman"/>
          <w:i/>
          <w:sz w:val="22"/>
          <w:szCs w:val="22"/>
          <w:lang w:val="en-GB"/>
        </w:rPr>
        <w:t>3T=3R</w:t>
      </w:r>
      <w:r w:rsidRPr="008779C9">
        <w:rPr>
          <w:rFonts w:ascii="Times New Roman" w:hAnsi="Times New Roman"/>
          <w:i/>
          <w:sz w:val="22"/>
          <w:szCs w:val="22"/>
          <w:lang w:val="en-GB"/>
        </w:rPr>
        <w:t>, the UE shall not expect to be configured or triggered with more than one SRS resource set with higher layer parameter usage set as '</w:t>
      </w:r>
      <w:proofErr w:type="spellStart"/>
      <w:r w:rsidRPr="008779C9">
        <w:rPr>
          <w:rFonts w:ascii="Times New Roman" w:hAnsi="Times New Roman"/>
          <w:i/>
          <w:sz w:val="22"/>
          <w:szCs w:val="22"/>
          <w:lang w:val="en-GB"/>
        </w:rPr>
        <w:t>antennaSwitching</w:t>
      </w:r>
      <w:proofErr w:type="spellEnd"/>
      <w:r w:rsidRPr="008779C9">
        <w:rPr>
          <w:rFonts w:ascii="Times New Roman" w:hAnsi="Times New Roman"/>
          <w:i/>
          <w:sz w:val="22"/>
          <w:szCs w:val="22"/>
          <w:lang w:val="en-GB"/>
        </w:rPr>
        <w:t>' in the same symbol.</w:t>
      </w:r>
    </w:p>
    <w:p w14:paraId="090EEB5C" w14:textId="77777777" w:rsidR="00143DFF" w:rsidRDefault="00143DFF" w:rsidP="00CA6267">
      <w:pPr>
        <w:pStyle w:val="BodyText"/>
        <w:spacing w:after="0"/>
        <w:contextualSpacing/>
        <w:rPr>
          <w:rFonts w:eastAsiaTheme="minorEastAsia" w:cs="Times"/>
          <w:sz w:val="22"/>
          <w:szCs w:val="22"/>
          <w:lang w:eastAsia="zh-CN"/>
        </w:rPr>
      </w:pPr>
    </w:p>
    <w:p w14:paraId="32220EEF" w14:textId="261E9579" w:rsidR="00C4142E" w:rsidRPr="00D208B1" w:rsidRDefault="00C4142E" w:rsidP="00CA6267">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4CD64136" w14:textId="77777777" w:rsidR="00623E85" w:rsidRDefault="00623E85" w:rsidP="00CA6267">
      <w:pPr>
        <w:pStyle w:val="ListParagraph"/>
        <w:numPr>
          <w:ilvl w:val="0"/>
          <w:numId w:val="9"/>
        </w:numPr>
        <w:contextualSpacing/>
        <w:rPr>
          <w:rFonts w:ascii="Times" w:eastAsia="SimSun" w:hAnsi="Times" w:cs="Times"/>
        </w:rPr>
      </w:pPr>
      <w:r>
        <w:rPr>
          <w:rFonts w:ascii="Times" w:eastAsia="SimSun" w:hAnsi="Times" w:cs="Times"/>
        </w:rPr>
        <w:t>RP-234007, “</w:t>
      </w:r>
      <w:r w:rsidRPr="00DA70BF">
        <w:rPr>
          <w:rFonts w:ascii="Times" w:eastAsia="SimSun" w:hAnsi="Times" w:cs="Times"/>
        </w:rPr>
        <w:t>New WID: NR MIMO Phase 5</w:t>
      </w:r>
      <w:r>
        <w:rPr>
          <w:rFonts w:ascii="Times" w:eastAsia="SimSun" w:hAnsi="Times" w:cs="Times"/>
        </w:rPr>
        <w:t xml:space="preserve">”, </w:t>
      </w:r>
      <w:r w:rsidRPr="00DA70BF">
        <w:rPr>
          <w:rFonts w:ascii="Times" w:eastAsia="SimSun" w:hAnsi="Times" w:cs="Times"/>
        </w:rPr>
        <w:t>3GPP TSG RAN Meeting #102</w:t>
      </w:r>
      <w:r>
        <w:rPr>
          <w:rFonts w:ascii="Times" w:eastAsia="SimSun" w:hAnsi="Times" w:cs="Times"/>
        </w:rPr>
        <w:t>, December 2023</w:t>
      </w:r>
    </w:p>
    <w:p w14:paraId="0FA48572" w14:textId="09D7F4F3" w:rsidR="00623E85" w:rsidRDefault="00623E85" w:rsidP="00CA6267">
      <w:pPr>
        <w:pStyle w:val="ListParagraph"/>
        <w:numPr>
          <w:ilvl w:val="0"/>
          <w:numId w:val="9"/>
        </w:numPr>
        <w:contextualSpacing/>
        <w:rPr>
          <w:rFonts w:ascii="Times" w:eastAsia="SimSun" w:hAnsi="Times" w:cs="Times"/>
        </w:rPr>
      </w:pPr>
      <w:r>
        <w:rPr>
          <w:rFonts w:ascii="Times" w:eastAsia="SimSun" w:hAnsi="Times" w:cs="Times"/>
        </w:rPr>
        <w:t>RP-242394, “WID revision: NR MIMO Phase 5”, 3GPP TSG RAN Meeting #105</w:t>
      </w:r>
      <w:r w:rsidR="002E2157">
        <w:rPr>
          <w:rFonts w:ascii="Times" w:eastAsia="SimSun" w:hAnsi="Times" w:cs="Times"/>
        </w:rPr>
        <w:t>,</w:t>
      </w:r>
      <w:r>
        <w:rPr>
          <w:rFonts w:ascii="Times" w:eastAsia="SimSun" w:hAnsi="Times" w:cs="Times"/>
        </w:rPr>
        <w:t xml:space="preserve"> September 2024</w:t>
      </w:r>
    </w:p>
    <w:p w14:paraId="34BEFA8C" w14:textId="602D4EED" w:rsidR="00600C2A" w:rsidRDefault="00600C2A" w:rsidP="00CA6267">
      <w:pPr>
        <w:pStyle w:val="ListParagraph"/>
        <w:numPr>
          <w:ilvl w:val="0"/>
          <w:numId w:val="9"/>
        </w:numPr>
        <w:contextualSpacing/>
        <w:rPr>
          <w:rFonts w:ascii="Times" w:eastAsia="SimSun" w:hAnsi="Times" w:cs="Times"/>
        </w:rPr>
      </w:pPr>
      <w:r>
        <w:rPr>
          <w:rFonts w:ascii="Times" w:eastAsia="SimSun" w:hAnsi="Times" w:cs="Times"/>
        </w:rPr>
        <w:t xml:space="preserve">RP-243265, </w:t>
      </w:r>
      <w:r w:rsidR="002E2157">
        <w:rPr>
          <w:rFonts w:ascii="Times" w:eastAsia="SimSun" w:hAnsi="Times" w:cs="Times"/>
        </w:rPr>
        <w:t>“Way forward on REL-19 MIMO 3T3R”, 3GPP TSG RAN Meeting #106, December 2024</w:t>
      </w:r>
    </w:p>
    <w:p w14:paraId="7E639575" w14:textId="78E79A26" w:rsidR="008C2534" w:rsidRPr="008C2534" w:rsidRDefault="008C2534" w:rsidP="008C2534">
      <w:pPr>
        <w:pStyle w:val="ListParagraph"/>
        <w:numPr>
          <w:ilvl w:val="0"/>
          <w:numId w:val="9"/>
        </w:numPr>
        <w:contextualSpacing/>
        <w:rPr>
          <w:rFonts w:ascii="Times" w:eastAsia="SimSun" w:hAnsi="Times" w:cs="Times"/>
        </w:rPr>
      </w:pPr>
      <w:r>
        <w:rPr>
          <w:rFonts w:ascii="Times" w:eastAsia="SimSun" w:hAnsi="Times" w:cs="Times"/>
        </w:rPr>
        <w:t>38.212, “NR: Multiplexing and channel coding”, v18.2.0, March 2024</w:t>
      </w:r>
    </w:p>
    <w:p w14:paraId="0443F9C5" w14:textId="04904B80" w:rsidR="006F5444" w:rsidRPr="006F5444" w:rsidRDefault="006F5444" w:rsidP="006F5444">
      <w:pPr>
        <w:pStyle w:val="ListParagraph"/>
        <w:numPr>
          <w:ilvl w:val="0"/>
          <w:numId w:val="9"/>
        </w:numPr>
        <w:contextualSpacing/>
        <w:rPr>
          <w:rFonts w:ascii="Times" w:eastAsia="SimSun" w:hAnsi="Times" w:cs="Times"/>
        </w:rPr>
      </w:pPr>
      <w:r>
        <w:rPr>
          <w:rFonts w:ascii="Times" w:eastAsia="SimSun" w:hAnsi="Times" w:cs="Times"/>
        </w:rPr>
        <w:t>Chairman’s notes, 3GPP TSG RAN Meeting #118b, November 2024</w:t>
      </w:r>
    </w:p>
    <w:p w14:paraId="37D4D2F7" w14:textId="69B089EF" w:rsidR="00E61929" w:rsidRPr="006F5444" w:rsidRDefault="00F754FF" w:rsidP="006F5444">
      <w:pPr>
        <w:pStyle w:val="ListParagraph"/>
        <w:numPr>
          <w:ilvl w:val="0"/>
          <w:numId w:val="9"/>
        </w:numPr>
        <w:contextualSpacing/>
        <w:rPr>
          <w:rFonts w:ascii="Times" w:eastAsia="SimSun" w:hAnsi="Times" w:cs="Times"/>
        </w:rPr>
      </w:pPr>
      <w:r>
        <w:rPr>
          <w:rFonts w:ascii="Times" w:eastAsia="SimSun" w:hAnsi="Times" w:cs="Times"/>
        </w:rPr>
        <w:t>Chairman’s notes, 3GPP TSG RAN Meeting #</w:t>
      </w:r>
      <w:r w:rsidR="005D7933">
        <w:rPr>
          <w:rFonts w:ascii="Times" w:eastAsia="SimSun" w:hAnsi="Times" w:cs="Times"/>
        </w:rPr>
        <w:t>11</w:t>
      </w:r>
      <w:r w:rsidR="00712564">
        <w:rPr>
          <w:rFonts w:ascii="Times" w:eastAsia="SimSun" w:hAnsi="Times" w:cs="Times"/>
        </w:rPr>
        <w:t>9</w:t>
      </w:r>
      <w:r w:rsidR="005D7933">
        <w:rPr>
          <w:rFonts w:ascii="Times" w:eastAsia="SimSun" w:hAnsi="Times" w:cs="Times"/>
        </w:rPr>
        <w:t xml:space="preserve">, </w:t>
      </w:r>
      <w:r w:rsidR="00712564">
        <w:rPr>
          <w:rFonts w:ascii="Times" w:eastAsia="SimSun" w:hAnsi="Times" w:cs="Times"/>
        </w:rPr>
        <w:t>November</w:t>
      </w:r>
      <w:r w:rsidR="005D7933">
        <w:rPr>
          <w:rFonts w:ascii="Times" w:eastAsia="SimSun" w:hAnsi="Times" w:cs="Times"/>
        </w:rPr>
        <w:t xml:space="preserve"> 2024</w:t>
      </w:r>
    </w:p>
    <w:p w14:paraId="74EB8474" w14:textId="77777777" w:rsidR="00AD2109" w:rsidRDefault="00AD2109" w:rsidP="00CA6267">
      <w:pPr>
        <w:pStyle w:val="BodyText"/>
        <w:widowControl w:val="0"/>
        <w:spacing w:after="0"/>
        <w:contextualSpacing/>
        <w:rPr>
          <w:rFonts w:eastAsia="Times New Roman" w:cs="Times"/>
          <w:color w:val="000000"/>
          <w:sz w:val="22"/>
          <w:szCs w:val="22"/>
          <w:lang w:eastAsia="ko-KR"/>
        </w:rPr>
      </w:pPr>
    </w:p>
    <w:sectPr w:rsidR="00AD2109" w:rsidSect="00CE2ACA">
      <w:headerReference w:type="even" r:id="rId15"/>
      <w:footerReference w:type="even" r:id="rId16"/>
      <w:footerReference w:type="default" r:id="rId17"/>
      <w:footerReference w:type="firs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7D46B" w14:textId="77777777" w:rsidR="009348FE" w:rsidRDefault="009348FE">
      <w:r>
        <w:separator/>
      </w:r>
    </w:p>
  </w:endnote>
  <w:endnote w:type="continuationSeparator" w:id="0">
    <w:p w14:paraId="6769D561" w14:textId="77777777" w:rsidR="009348FE" w:rsidRDefault="0093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3935BFEE"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DEB9C09"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B95E" w14:textId="6097C38C" w:rsidR="00343622" w:rsidRDefault="0034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EBDDD" w14:textId="77777777" w:rsidR="009348FE" w:rsidRDefault="009348FE">
      <w:r>
        <w:separator/>
      </w:r>
    </w:p>
  </w:footnote>
  <w:footnote w:type="continuationSeparator" w:id="0">
    <w:p w14:paraId="419548DB" w14:textId="77777777" w:rsidR="009348FE" w:rsidRDefault="0093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25449"/>
    <w:multiLevelType w:val="multilevel"/>
    <w:tmpl w:val="9E48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E308E9"/>
    <w:multiLevelType w:val="hybridMultilevel"/>
    <w:tmpl w:val="F836C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AC0A3D"/>
    <w:multiLevelType w:val="hybridMultilevel"/>
    <w:tmpl w:val="14845044"/>
    <w:lvl w:ilvl="0" w:tplc="45CE504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27FDA"/>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AC7F9F"/>
    <w:multiLevelType w:val="multilevel"/>
    <w:tmpl w:val="8E303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7AE5D92"/>
    <w:multiLevelType w:val="hybridMultilevel"/>
    <w:tmpl w:val="D46CCA54"/>
    <w:lvl w:ilvl="0" w:tplc="A552EA88">
      <w:start w:val="1"/>
      <w:numFmt w:val="bullet"/>
      <w:lvlText w:val=""/>
      <w:lvlJc w:val="left"/>
      <w:pPr>
        <w:tabs>
          <w:tab w:val="num" w:pos="720"/>
        </w:tabs>
        <w:ind w:left="720" w:hanging="360"/>
      </w:pPr>
      <w:rPr>
        <w:rFonts w:ascii="Symbol" w:hAnsi="Symbol" w:hint="default"/>
      </w:rPr>
    </w:lvl>
    <w:lvl w:ilvl="1" w:tplc="EE2A710E">
      <w:start w:val="1"/>
      <w:numFmt w:val="bullet"/>
      <w:lvlText w:val=""/>
      <w:lvlJc w:val="left"/>
      <w:pPr>
        <w:tabs>
          <w:tab w:val="num" w:pos="1440"/>
        </w:tabs>
        <w:ind w:left="1440" w:hanging="360"/>
      </w:pPr>
      <w:rPr>
        <w:rFonts w:ascii="Symbol" w:hAnsi="Symbol" w:hint="default"/>
      </w:rPr>
    </w:lvl>
    <w:lvl w:ilvl="2" w:tplc="94FAAAF6">
      <w:start w:val="1"/>
      <w:numFmt w:val="bullet"/>
      <w:lvlText w:val=""/>
      <w:lvlJc w:val="left"/>
      <w:pPr>
        <w:tabs>
          <w:tab w:val="num" w:pos="2160"/>
        </w:tabs>
        <w:ind w:left="2160" w:hanging="360"/>
      </w:pPr>
      <w:rPr>
        <w:rFonts w:ascii="Symbol" w:hAnsi="Symbol" w:hint="default"/>
      </w:rPr>
    </w:lvl>
    <w:lvl w:ilvl="3" w:tplc="12A215BC" w:tentative="1">
      <w:start w:val="1"/>
      <w:numFmt w:val="bullet"/>
      <w:lvlText w:val=""/>
      <w:lvlJc w:val="left"/>
      <w:pPr>
        <w:tabs>
          <w:tab w:val="num" w:pos="2880"/>
        </w:tabs>
        <w:ind w:left="2880" w:hanging="360"/>
      </w:pPr>
      <w:rPr>
        <w:rFonts w:ascii="Symbol" w:hAnsi="Symbol" w:hint="default"/>
      </w:rPr>
    </w:lvl>
    <w:lvl w:ilvl="4" w:tplc="4D46D256" w:tentative="1">
      <w:start w:val="1"/>
      <w:numFmt w:val="bullet"/>
      <w:lvlText w:val=""/>
      <w:lvlJc w:val="left"/>
      <w:pPr>
        <w:tabs>
          <w:tab w:val="num" w:pos="3600"/>
        </w:tabs>
        <w:ind w:left="3600" w:hanging="360"/>
      </w:pPr>
      <w:rPr>
        <w:rFonts w:ascii="Symbol" w:hAnsi="Symbol" w:hint="default"/>
      </w:rPr>
    </w:lvl>
    <w:lvl w:ilvl="5" w:tplc="B01A8BA4" w:tentative="1">
      <w:start w:val="1"/>
      <w:numFmt w:val="bullet"/>
      <w:lvlText w:val=""/>
      <w:lvlJc w:val="left"/>
      <w:pPr>
        <w:tabs>
          <w:tab w:val="num" w:pos="4320"/>
        </w:tabs>
        <w:ind w:left="4320" w:hanging="360"/>
      </w:pPr>
      <w:rPr>
        <w:rFonts w:ascii="Symbol" w:hAnsi="Symbol" w:hint="default"/>
      </w:rPr>
    </w:lvl>
    <w:lvl w:ilvl="6" w:tplc="88246DE4" w:tentative="1">
      <w:start w:val="1"/>
      <w:numFmt w:val="bullet"/>
      <w:lvlText w:val=""/>
      <w:lvlJc w:val="left"/>
      <w:pPr>
        <w:tabs>
          <w:tab w:val="num" w:pos="5040"/>
        </w:tabs>
        <w:ind w:left="5040" w:hanging="360"/>
      </w:pPr>
      <w:rPr>
        <w:rFonts w:ascii="Symbol" w:hAnsi="Symbol" w:hint="default"/>
      </w:rPr>
    </w:lvl>
    <w:lvl w:ilvl="7" w:tplc="2FD093C8" w:tentative="1">
      <w:start w:val="1"/>
      <w:numFmt w:val="bullet"/>
      <w:lvlText w:val=""/>
      <w:lvlJc w:val="left"/>
      <w:pPr>
        <w:tabs>
          <w:tab w:val="num" w:pos="5760"/>
        </w:tabs>
        <w:ind w:left="5760" w:hanging="360"/>
      </w:pPr>
      <w:rPr>
        <w:rFonts w:ascii="Symbol" w:hAnsi="Symbol" w:hint="default"/>
      </w:rPr>
    </w:lvl>
    <w:lvl w:ilvl="8" w:tplc="F396435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9A305DE"/>
    <w:multiLevelType w:val="hybridMultilevel"/>
    <w:tmpl w:val="BCB862D4"/>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D1B78"/>
    <w:multiLevelType w:val="hybridMultilevel"/>
    <w:tmpl w:val="4ACA9FF8"/>
    <w:lvl w:ilvl="0" w:tplc="AEFC7A96">
      <w:start w:val="1"/>
      <w:numFmt w:val="bullet"/>
      <w:lvlText w:val="-"/>
      <w:lvlJc w:val="left"/>
      <w:pPr>
        <w:ind w:left="720" w:hanging="360"/>
      </w:pPr>
      <w:rPr>
        <w:rFonts w:ascii="Times" w:eastAsia="Times New Rom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30F62"/>
    <w:multiLevelType w:val="hybridMultilevel"/>
    <w:tmpl w:val="A1409BBE"/>
    <w:lvl w:ilvl="0" w:tplc="676C2C62">
      <w:start w:val="1"/>
      <w:numFmt w:val="bullet"/>
      <w:lvlText w:val=""/>
      <w:lvlJc w:val="left"/>
      <w:pPr>
        <w:tabs>
          <w:tab w:val="num" w:pos="720"/>
        </w:tabs>
        <w:ind w:left="720" w:hanging="360"/>
      </w:pPr>
      <w:rPr>
        <w:rFonts w:ascii="Symbol" w:hAnsi="Symbol" w:hint="default"/>
      </w:rPr>
    </w:lvl>
    <w:lvl w:ilvl="1" w:tplc="3458A646">
      <w:numFmt w:val="bullet"/>
      <w:lvlText w:val="•"/>
      <w:lvlJc w:val="left"/>
      <w:pPr>
        <w:tabs>
          <w:tab w:val="num" w:pos="1440"/>
        </w:tabs>
        <w:ind w:left="1440" w:hanging="360"/>
      </w:pPr>
      <w:rPr>
        <w:rFonts w:ascii="Arial" w:hAnsi="Arial" w:hint="default"/>
      </w:rPr>
    </w:lvl>
    <w:lvl w:ilvl="2" w:tplc="5E5ECE82" w:tentative="1">
      <w:start w:val="1"/>
      <w:numFmt w:val="bullet"/>
      <w:lvlText w:val=""/>
      <w:lvlJc w:val="left"/>
      <w:pPr>
        <w:tabs>
          <w:tab w:val="num" w:pos="2160"/>
        </w:tabs>
        <w:ind w:left="2160" w:hanging="360"/>
      </w:pPr>
      <w:rPr>
        <w:rFonts w:ascii="Symbol" w:hAnsi="Symbol" w:hint="default"/>
      </w:rPr>
    </w:lvl>
    <w:lvl w:ilvl="3" w:tplc="FD16CF98" w:tentative="1">
      <w:start w:val="1"/>
      <w:numFmt w:val="bullet"/>
      <w:lvlText w:val=""/>
      <w:lvlJc w:val="left"/>
      <w:pPr>
        <w:tabs>
          <w:tab w:val="num" w:pos="2880"/>
        </w:tabs>
        <w:ind w:left="2880" w:hanging="360"/>
      </w:pPr>
      <w:rPr>
        <w:rFonts w:ascii="Symbol" w:hAnsi="Symbol" w:hint="default"/>
      </w:rPr>
    </w:lvl>
    <w:lvl w:ilvl="4" w:tplc="8A6E0E24" w:tentative="1">
      <w:start w:val="1"/>
      <w:numFmt w:val="bullet"/>
      <w:lvlText w:val=""/>
      <w:lvlJc w:val="left"/>
      <w:pPr>
        <w:tabs>
          <w:tab w:val="num" w:pos="3600"/>
        </w:tabs>
        <w:ind w:left="3600" w:hanging="360"/>
      </w:pPr>
      <w:rPr>
        <w:rFonts w:ascii="Symbol" w:hAnsi="Symbol" w:hint="default"/>
      </w:rPr>
    </w:lvl>
    <w:lvl w:ilvl="5" w:tplc="BEB49FB2" w:tentative="1">
      <w:start w:val="1"/>
      <w:numFmt w:val="bullet"/>
      <w:lvlText w:val=""/>
      <w:lvlJc w:val="left"/>
      <w:pPr>
        <w:tabs>
          <w:tab w:val="num" w:pos="4320"/>
        </w:tabs>
        <w:ind w:left="4320" w:hanging="360"/>
      </w:pPr>
      <w:rPr>
        <w:rFonts w:ascii="Symbol" w:hAnsi="Symbol" w:hint="default"/>
      </w:rPr>
    </w:lvl>
    <w:lvl w:ilvl="6" w:tplc="E1480792" w:tentative="1">
      <w:start w:val="1"/>
      <w:numFmt w:val="bullet"/>
      <w:lvlText w:val=""/>
      <w:lvlJc w:val="left"/>
      <w:pPr>
        <w:tabs>
          <w:tab w:val="num" w:pos="5040"/>
        </w:tabs>
        <w:ind w:left="5040" w:hanging="360"/>
      </w:pPr>
      <w:rPr>
        <w:rFonts w:ascii="Symbol" w:hAnsi="Symbol" w:hint="default"/>
      </w:rPr>
    </w:lvl>
    <w:lvl w:ilvl="7" w:tplc="B9D47FC0" w:tentative="1">
      <w:start w:val="1"/>
      <w:numFmt w:val="bullet"/>
      <w:lvlText w:val=""/>
      <w:lvlJc w:val="left"/>
      <w:pPr>
        <w:tabs>
          <w:tab w:val="num" w:pos="5760"/>
        </w:tabs>
        <w:ind w:left="5760" w:hanging="360"/>
      </w:pPr>
      <w:rPr>
        <w:rFonts w:ascii="Symbol" w:hAnsi="Symbol" w:hint="default"/>
      </w:rPr>
    </w:lvl>
    <w:lvl w:ilvl="8" w:tplc="7384FF9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52C0F58"/>
    <w:multiLevelType w:val="multilevel"/>
    <w:tmpl w:val="BD480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748AC"/>
    <w:multiLevelType w:val="hybridMultilevel"/>
    <w:tmpl w:val="68F4E0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44433525">
    <w:abstractNumId w:val="11"/>
  </w:num>
  <w:num w:numId="2" w16cid:durableId="21634611">
    <w:abstractNumId w:val="33"/>
  </w:num>
  <w:num w:numId="3" w16cid:durableId="1182207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6"/>
  </w:num>
  <w:num w:numId="5" w16cid:durableId="1018626660">
    <w:abstractNumId w:val="2"/>
  </w:num>
  <w:num w:numId="6" w16cid:durableId="1027414339">
    <w:abstractNumId w:val="24"/>
  </w:num>
  <w:num w:numId="7" w16cid:durableId="1979063714">
    <w:abstractNumId w:val="14"/>
    <w:lvlOverride w:ilvl="0">
      <w:startOverride w:val="1"/>
    </w:lvlOverride>
  </w:num>
  <w:num w:numId="8" w16cid:durableId="346952371">
    <w:abstractNumId w:val="30"/>
  </w:num>
  <w:num w:numId="9" w16cid:durableId="1492136711">
    <w:abstractNumId w:val="10"/>
  </w:num>
  <w:num w:numId="10" w16cid:durableId="695691837">
    <w:abstractNumId w:val="29"/>
  </w:num>
  <w:num w:numId="11" w16cid:durableId="1858036784">
    <w:abstractNumId w:val="15"/>
  </w:num>
  <w:num w:numId="12" w16cid:durableId="1659725005">
    <w:abstractNumId w:val="3"/>
  </w:num>
  <w:num w:numId="13" w16cid:durableId="1255473516">
    <w:abstractNumId w:val="27"/>
  </w:num>
  <w:num w:numId="14" w16cid:durableId="1743215290">
    <w:abstractNumId w:val="19"/>
  </w:num>
  <w:num w:numId="15" w16cid:durableId="499926417">
    <w:abstractNumId w:val="20"/>
  </w:num>
  <w:num w:numId="16" w16cid:durableId="1673794885">
    <w:abstractNumId w:val="7"/>
  </w:num>
  <w:num w:numId="17" w16cid:durableId="934240417">
    <w:abstractNumId w:val="31"/>
  </w:num>
  <w:num w:numId="18" w16cid:durableId="784538702">
    <w:abstractNumId w:val="5"/>
  </w:num>
  <w:num w:numId="19" w16cid:durableId="156456347">
    <w:abstractNumId w:val="23"/>
  </w:num>
  <w:num w:numId="20" w16cid:durableId="265577242">
    <w:abstractNumId w:val="18"/>
  </w:num>
  <w:num w:numId="21" w16cid:durableId="1965693386">
    <w:abstractNumId w:val="34"/>
  </w:num>
  <w:num w:numId="22" w16cid:durableId="1812595798">
    <w:abstractNumId w:val="28"/>
  </w:num>
  <w:num w:numId="23" w16cid:durableId="1857384854">
    <w:abstractNumId w:val="8"/>
  </w:num>
  <w:num w:numId="24" w16cid:durableId="175964648">
    <w:abstractNumId w:val="4"/>
  </w:num>
  <w:num w:numId="25" w16cid:durableId="931595036">
    <w:abstractNumId w:val="16"/>
  </w:num>
  <w:num w:numId="26" w16cid:durableId="1243755651">
    <w:abstractNumId w:val="32"/>
  </w:num>
  <w:num w:numId="27" w16cid:durableId="2125952537">
    <w:abstractNumId w:val="21"/>
  </w:num>
  <w:num w:numId="28" w16cid:durableId="142568914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3655171">
    <w:abstractNumId w:val="12"/>
  </w:num>
  <w:num w:numId="30" w16cid:durableId="1066730000">
    <w:abstractNumId w:val="22"/>
  </w:num>
  <w:num w:numId="31" w16cid:durableId="1732652796">
    <w:abstractNumId w:val="9"/>
  </w:num>
  <w:num w:numId="32" w16cid:durableId="1082339393">
    <w:abstractNumId w:val="1"/>
  </w:num>
  <w:num w:numId="33" w16cid:durableId="1826513301">
    <w:abstractNumId w:val="26"/>
  </w:num>
  <w:num w:numId="34" w16cid:durableId="452555493">
    <w:abstractNumId w:val="18"/>
  </w:num>
  <w:num w:numId="35" w16cid:durableId="130287938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28"/>
    <w:rsid w:val="00000884"/>
    <w:rsid w:val="00000921"/>
    <w:rsid w:val="00000ECA"/>
    <w:rsid w:val="00000F2A"/>
    <w:rsid w:val="00001066"/>
    <w:rsid w:val="00001431"/>
    <w:rsid w:val="00001ACE"/>
    <w:rsid w:val="00001EFB"/>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C3"/>
    <w:rsid w:val="000051F0"/>
    <w:rsid w:val="00005327"/>
    <w:rsid w:val="0000553B"/>
    <w:rsid w:val="000059D4"/>
    <w:rsid w:val="00006009"/>
    <w:rsid w:val="000066FE"/>
    <w:rsid w:val="00006780"/>
    <w:rsid w:val="0000688F"/>
    <w:rsid w:val="0000689E"/>
    <w:rsid w:val="00006BE2"/>
    <w:rsid w:val="00006C7A"/>
    <w:rsid w:val="00007207"/>
    <w:rsid w:val="000072BD"/>
    <w:rsid w:val="00007328"/>
    <w:rsid w:val="000074AF"/>
    <w:rsid w:val="00007500"/>
    <w:rsid w:val="00007605"/>
    <w:rsid w:val="000077B5"/>
    <w:rsid w:val="0000792C"/>
    <w:rsid w:val="00007CEF"/>
    <w:rsid w:val="0001004F"/>
    <w:rsid w:val="0001009D"/>
    <w:rsid w:val="000101EF"/>
    <w:rsid w:val="00010CF1"/>
    <w:rsid w:val="00010E97"/>
    <w:rsid w:val="00010FD1"/>
    <w:rsid w:val="000110E8"/>
    <w:rsid w:val="00011703"/>
    <w:rsid w:val="00011C58"/>
    <w:rsid w:val="000124D1"/>
    <w:rsid w:val="00012D90"/>
    <w:rsid w:val="0001321B"/>
    <w:rsid w:val="000133AE"/>
    <w:rsid w:val="0001343D"/>
    <w:rsid w:val="00013633"/>
    <w:rsid w:val="000137FF"/>
    <w:rsid w:val="0001396F"/>
    <w:rsid w:val="00013B63"/>
    <w:rsid w:val="000141F0"/>
    <w:rsid w:val="00014D13"/>
    <w:rsid w:val="00015BCB"/>
    <w:rsid w:val="000162B2"/>
    <w:rsid w:val="0001634E"/>
    <w:rsid w:val="00016DCE"/>
    <w:rsid w:val="00016FF6"/>
    <w:rsid w:val="000171CB"/>
    <w:rsid w:val="00017262"/>
    <w:rsid w:val="0001729B"/>
    <w:rsid w:val="00017309"/>
    <w:rsid w:val="000174DC"/>
    <w:rsid w:val="00017542"/>
    <w:rsid w:val="000178B8"/>
    <w:rsid w:val="00017F79"/>
    <w:rsid w:val="00020250"/>
    <w:rsid w:val="00020331"/>
    <w:rsid w:val="00020442"/>
    <w:rsid w:val="000205C1"/>
    <w:rsid w:val="000208B8"/>
    <w:rsid w:val="00020936"/>
    <w:rsid w:val="00020D61"/>
    <w:rsid w:val="0002130A"/>
    <w:rsid w:val="0002165C"/>
    <w:rsid w:val="00021802"/>
    <w:rsid w:val="00021C67"/>
    <w:rsid w:val="00021DEC"/>
    <w:rsid w:val="00021F74"/>
    <w:rsid w:val="000222F7"/>
    <w:rsid w:val="000226C1"/>
    <w:rsid w:val="00022782"/>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56"/>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59B"/>
    <w:rsid w:val="00032974"/>
    <w:rsid w:val="00032A64"/>
    <w:rsid w:val="000334D2"/>
    <w:rsid w:val="00033834"/>
    <w:rsid w:val="00033A55"/>
    <w:rsid w:val="00033AE8"/>
    <w:rsid w:val="00033E5C"/>
    <w:rsid w:val="00033EC5"/>
    <w:rsid w:val="0003469D"/>
    <w:rsid w:val="000347EC"/>
    <w:rsid w:val="000348D8"/>
    <w:rsid w:val="000349B7"/>
    <w:rsid w:val="00034DC2"/>
    <w:rsid w:val="000350B6"/>
    <w:rsid w:val="000351E0"/>
    <w:rsid w:val="0003540B"/>
    <w:rsid w:val="000356E1"/>
    <w:rsid w:val="00035958"/>
    <w:rsid w:val="00035CAB"/>
    <w:rsid w:val="000361D5"/>
    <w:rsid w:val="00036A16"/>
    <w:rsid w:val="00036C45"/>
    <w:rsid w:val="00036D25"/>
    <w:rsid w:val="00036FA7"/>
    <w:rsid w:val="0003746B"/>
    <w:rsid w:val="000377E3"/>
    <w:rsid w:val="000377F1"/>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35"/>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488"/>
    <w:rsid w:val="0004578C"/>
    <w:rsid w:val="00045B35"/>
    <w:rsid w:val="0004672D"/>
    <w:rsid w:val="00046CD6"/>
    <w:rsid w:val="00046CE4"/>
    <w:rsid w:val="00046F9A"/>
    <w:rsid w:val="00046FE8"/>
    <w:rsid w:val="0004713D"/>
    <w:rsid w:val="000472F3"/>
    <w:rsid w:val="000475B5"/>
    <w:rsid w:val="000477BB"/>
    <w:rsid w:val="00047A82"/>
    <w:rsid w:val="0005055B"/>
    <w:rsid w:val="000505E0"/>
    <w:rsid w:val="000509C8"/>
    <w:rsid w:val="00050AAA"/>
    <w:rsid w:val="00050F36"/>
    <w:rsid w:val="00051135"/>
    <w:rsid w:val="00051586"/>
    <w:rsid w:val="00051836"/>
    <w:rsid w:val="00051D7A"/>
    <w:rsid w:val="00051E3E"/>
    <w:rsid w:val="0005201C"/>
    <w:rsid w:val="0005291A"/>
    <w:rsid w:val="0005298C"/>
    <w:rsid w:val="00052AE3"/>
    <w:rsid w:val="000531A8"/>
    <w:rsid w:val="000532F8"/>
    <w:rsid w:val="00053520"/>
    <w:rsid w:val="000537DB"/>
    <w:rsid w:val="00053849"/>
    <w:rsid w:val="00053A47"/>
    <w:rsid w:val="000544A1"/>
    <w:rsid w:val="0005456E"/>
    <w:rsid w:val="0005468A"/>
    <w:rsid w:val="00054ACE"/>
    <w:rsid w:val="00054DAB"/>
    <w:rsid w:val="00054EC3"/>
    <w:rsid w:val="0005504C"/>
    <w:rsid w:val="0005539F"/>
    <w:rsid w:val="000554E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0FE1"/>
    <w:rsid w:val="000612C5"/>
    <w:rsid w:val="00061336"/>
    <w:rsid w:val="00061985"/>
    <w:rsid w:val="00061E34"/>
    <w:rsid w:val="000621A9"/>
    <w:rsid w:val="0006263A"/>
    <w:rsid w:val="000632A3"/>
    <w:rsid w:val="000632B7"/>
    <w:rsid w:val="0006344E"/>
    <w:rsid w:val="00063480"/>
    <w:rsid w:val="00063485"/>
    <w:rsid w:val="000636BA"/>
    <w:rsid w:val="00063AE2"/>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C10"/>
    <w:rsid w:val="00071E9B"/>
    <w:rsid w:val="000721FD"/>
    <w:rsid w:val="000725C2"/>
    <w:rsid w:val="0007283A"/>
    <w:rsid w:val="00072E75"/>
    <w:rsid w:val="00072EFA"/>
    <w:rsid w:val="00072F99"/>
    <w:rsid w:val="00073281"/>
    <w:rsid w:val="00073785"/>
    <w:rsid w:val="0007387E"/>
    <w:rsid w:val="00074375"/>
    <w:rsid w:val="000743A0"/>
    <w:rsid w:val="000743DA"/>
    <w:rsid w:val="0007483C"/>
    <w:rsid w:val="00074BF5"/>
    <w:rsid w:val="000752CD"/>
    <w:rsid w:val="00075680"/>
    <w:rsid w:val="000758D3"/>
    <w:rsid w:val="0007590A"/>
    <w:rsid w:val="00075999"/>
    <w:rsid w:val="00075B50"/>
    <w:rsid w:val="00075C16"/>
    <w:rsid w:val="00075D6B"/>
    <w:rsid w:val="0007747E"/>
    <w:rsid w:val="0007756B"/>
    <w:rsid w:val="00077579"/>
    <w:rsid w:val="000776CD"/>
    <w:rsid w:val="0008025D"/>
    <w:rsid w:val="000805B2"/>
    <w:rsid w:val="00080697"/>
    <w:rsid w:val="00080786"/>
    <w:rsid w:val="000809B5"/>
    <w:rsid w:val="00080D68"/>
    <w:rsid w:val="00080D74"/>
    <w:rsid w:val="0008102D"/>
    <w:rsid w:val="000814B2"/>
    <w:rsid w:val="00081534"/>
    <w:rsid w:val="0008212F"/>
    <w:rsid w:val="00082152"/>
    <w:rsid w:val="000825BC"/>
    <w:rsid w:val="000826FF"/>
    <w:rsid w:val="00082A49"/>
    <w:rsid w:val="00082E0C"/>
    <w:rsid w:val="00082F4C"/>
    <w:rsid w:val="00083322"/>
    <w:rsid w:val="00083327"/>
    <w:rsid w:val="00083391"/>
    <w:rsid w:val="00083760"/>
    <w:rsid w:val="00083788"/>
    <w:rsid w:val="000839CE"/>
    <w:rsid w:val="00083E97"/>
    <w:rsid w:val="00083EBD"/>
    <w:rsid w:val="00084255"/>
    <w:rsid w:val="00084B5E"/>
    <w:rsid w:val="00085201"/>
    <w:rsid w:val="00085211"/>
    <w:rsid w:val="00085239"/>
    <w:rsid w:val="0008579B"/>
    <w:rsid w:val="000862BA"/>
    <w:rsid w:val="00086693"/>
    <w:rsid w:val="000867B7"/>
    <w:rsid w:val="00086A02"/>
    <w:rsid w:val="00086B50"/>
    <w:rsid w:val="00086C4D"/>
    <w:rsid w:val="00086CF2"/>
    <w:rsid w:val="00086FF5"/>
    <w:rsid w:val="0008731C"/>
    <w:rsid w:val="0008760B"/>
    <w:rsid w:val="00087850"/>
    <w:rsid w:val="00087881"/>
    <w:rsid w:val="0008791E"/>
    <w:rsid w:val="00087BAB"/>
    <w:rsid w:val="00087E29"/>
    <w:rsid w:val="00087F91"/>
    <w:rsid w:val="00090228"/>
    <w:rsid w:val="00090573"/>
    <w:rsid w:val="00090586"/>
    <w:rsid w:val="000908BC"/>
    <w:rsid w:val="000908EE"/>
    <w:rsid w:val="00090E2A"/>
    <w:rsid w:val="00090F31"/>
    <w:rsid w:val="0009169B"/>
    <w:rsid w:val="00091714"/>
    <w:rsid w:val="000917F1"/>
    <w:rsid w:val="00091BDE"/>
    <w:rsid w:val="00091C08"/>
    <w:rsid w:val="000921E3"/>
    <w:rsid w:val="00092334"/>
    <w:rsid w:val="00092B18"/>
    <w:rsid w:val="00092C15"/>
    <w:rsid w:val="00092C1F"/>
    <w:rsid w:val="000931C3"/>
    <w:rsid w:val="00093B23"/>
    <w:rsid w:val="00093CB4"/>
    <w:rsid w:val="00093EA6"/>
    <w:rsid w:val="0009437A"/>
    <w:rsid w:val="000947B7"/>
    <w:rsid w:val="00094CFE"/>
    <w:rsid w:val="00094D56"/>
    <w:rsid w:val="00095127"/>
    <w:rsid w:val="00095671"/>
    <w:rsid w:val="00095920"/>
    <w:rsid w:val="00095F53"/>
    <w:rsid w:val="0009612D"/>
    <w:rsid w:val="0009613F"/>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2B4"/>
    <w:rsid w:val="000A23B7"/>
    <w:rsid w:val="000A23FB"/>
    <w:rsid w:val="000A24E6"/>
    <w:rsid w:val="000A294A"/>
    <w:rsid w:val="000A2D70"/>
    <w:rsid w:val="000A310F"/>
    <w:rsid w:val="000A336F"/>
    <w:rsid w:val="000A34D8"/>
    <w:rsid w:val="000A3561"/>
    <w:rsid w:val="000A3649"/>
    <w:rsid w:val="000A3A3A"/>
    <w:rsid w:val="000A3ACB"/>
    <w:rsid w:val="000A41CD"/>
    <w:rsid w:val="000A43B9"/>
    <w:rsid w:val="000A4492"/>
    <w:rsid w:val="000A47AC"/>
    <w:rsid w:val="000A49DE"/>
    <w:rsid w:val="000A4B74"/>
    <w:rsid w:val="000A4B7E"/>
    <w:rsid w:val="000A52B9"/>
    <w:rsid w:val="000A54DF"/>
    <w:rsid w:val="000A57C8"/>
    <w:rsid w:val="000A5AE2"/>
    <w:rsid w:val="000A61CB"/>
    <w:rsid w:val="000A6320"/>
    <w:rsid w:val="000A6368"/>
    <w:rsid w:val="000A64B8"/>
    <w:rsid w:val="000A667B"/>
    <w:rsid w:val="000A6788"/>
    <w:rsid w:val="000A6AC6"/>
    <w:rsid w:val="000A6CFE"/>
    <w:rsid w:val="000A6D2D"/>
    <w:rsid w:val="000A6E10"/>
    <w:rsid w:val="000A6FDD"/>
    <w:rsid w:val="000A7760"/>
    <w:rsid w:val="000A7C88"/>
    <w:rsid w:val="000A7D5C"/>
    <w:rsid w:val="000A7E17"/>
    <w:rsid w:val="000B016D"/>
    <w:rsid w:val="000B0173"/>
    <w:rsid w:val="000B02C2"/>
    <w:rsid w:val="000B081C"/>
    <w:rsid w:val="000B0D4D"/>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1F4"/>
    <w:rsid w:val="000B7387"/>
    <w:rsid w:val="000B76BB"/>
    <w:rsid w:val="000B7D5E"/>
    <w:rsid w:val="000C0061"/>
    <w:rsid w:val="000C01AC"/>
    <w:rsid w:val="000C133A"/>
    <w:rsid w:val="000C143C"/>
    <w:rsid w:val="000C1DBD"/>
    <w:rsid w:val="000C1F69"/>
    <w:rsid w:val="000C2081"/>
    <w:rsid w:val="000C2884"/>
    <w:rsid w:val="000C2DE1"/>
    <w:rsid w:val="000C393F"/>
    <w:rsid w:val="000C3987"/>
    <w:rsid w:val="000C3EB8"/>
    <w:rsid w:val="000C3F16"/>
    <w:rsid w:val="000C44B7"/>
    <w:rsid w:val="000C4C76"/>
    <w:rsid w:val="000C4EE3"/>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890"/>
    <w:rsid w:val="000D0A0F"/>
    <w:rsid w:val="000D0AB8"/>
    <w:rsid w:val="000D0BCC"/>
    <w:rsid w:val="000D0CD0"/>
    <w:rsid w:val="000D0F9A"/>
    <w:rsid w:val="000D148D"/>
    <w:rsid w:val="000D14EB"/>
    <w:rsid w:val="000D1610"/>
    <w:rsid w:val="000D16F0"/>
    <w:rsid w:val="000D1737"/>
    <w:rsid w:val="000D199E"/>
    <w:rsid w:val="000D1B7E"/>
    <w:rsid w:val="000D1BF1"/>
    <w:rsid w:val="000D206C"/>
    <w:rsid w:val="000D23C1"/>
    <w:rsid w:val="000D23F0"/>
    <w:rsid w:val="000D26A6"/>
    <w:rsid w:val="000D298F"/>
    <w:rsid w:val="000D2AE0"/>
    <w:rsid w:val="000D2EA5"/>
    <w:rsid w:val="000D335D"/>
    <w:rsid w:val="000D35D4"/>
    <w:rsid w:val="000D362A"/>
    <w:rsid w:val="000D3711"/>
    <w:rsid w:val="000D37FA"/>
    <w:rsid w:val="000D395D"/>
    <w:rsid w:val="000D3A6C"/>
    <w:rsid w:val="000D4324"/>
    <w:rsid w:val="000D46EE"/>
    <w:rsid w:val="000D49F0"/>
    <w:rsid w:val="000D4A56"/>
    <w:rsid w:val="000D4ABD"/>
    <w:rsid w:val="000D4B4A"/>
    <w:rsid w:val="000D4DE6"/>
    <w:rsid w:val="000D4DFF"/>
    <w:rsid w:val="000D51DA"/>
    <w:rsid w:val="000D5428"/>
    <w:rsid w:val="000D55EA"/>
    <w:rsid w:val="000D5711"/>
    <w:rsid w:val="000D59D6"/>
    <w:rsid w:val="000D5A91"/>
    <w:rsid w:val="000D5AB0"/>
    <w:rsid w:val="000D5AD1"/>
    <w:rsid w:val="000D5C0C"/>
    <w:rsid w:val="000D5E4D"/>
    <w:rsid w:val="000D5F11"/>
    <w:rsid w:val="000D67FC"/>
    <w:rsid w:val="000D697E"/>
    <w:rsid w:val="000D6B62"/>
    <w:rsid w:val="000D6E96"/>
    <w:rsid w:val="000D6F93"/>
    <w:rsid w:val="000D7268"/>
    <w:rsid w:val="000D729D"/>
    <w:rsid w:val="000D743C"/>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957"/>
    <w:rsid w:val="000E2AC1"/>
    <w:rsid w:val="000E2B02"/>
    <w:rsid w:val="000E2D8C"/>
    <w:rsid w:val="000E3075"/>
    <w:rsid w:val="000E30A4"/>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79D"/>
    <w:rsid w:val="000E7F51"/>
    <w:rsid w:val="000F00D8"/>
    <w:rsid w:val="000F036B"/>
    <w:rsid w:val="000F04CE"/>
    <w:rsid w:val="000F056C"/>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E48"/>
    <w:rsid w:val="000F4F44"/>
    <w:rsid w:val="000F4FA9"/>
    <w:rsid w:val="000F5065"/>
    <w:rsid w:val="000F50EC"/>
    <w:rsid w:val="000F52FB"/>
    <w:rsid w:val="000F53CB"/>
    <w:rsid w:val="000F5474"/>
    <w:rsid w:val="000F56C7"/>
    <w:rsid w:val="000F5A79"/>
    <w:rsid w:val="000F61C4"/>
    <w:rsid w:val="000F628F"/>
    <w:rsid w:val="000F64E2"/>
    <w:rsid w:val="000F6646"/>
    <w:rsid w:val="000F66E0"/>
    <w:rsid w:val="000F6746"/>
    <w:rsid w:val="000F6881"/>
    <w:rsid w:val="000F6A40"/>
    <w:rsid w:val="000F6C32"/>
    <w:rsid w:val="000F6D34"/>
    <w:rsid w:val="000F6DB3"/>
    <w:rsid w:val="000F6E58"/>
    <w:rsid w:val="000F77C9"/>
    <w:rsid w:val="00100097"/>
    <w:rsid w:val="001000E9"/>
    <w:rsid w:val="00100169"/>
    <w:rsid w:val="001001BD"/>
    <w:rsid w:val="001001C4"/>
    <w:rsid w:val="0010067A"/>
    <w:rsid w:val="00100880"/>
    <w:rsid w:val="00100CA1"/>
    <w:rsid w:val="0010132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1C"/>
    <w:rsid w:val="0010593E"/>
    <w:rsid w:val="00105CEE"/>
    <w:rsid w:val="00106296"/>
    <w:rsid w:val="0010660E"/>
    <w:rsid w:val="001067DB"/>
    <w:rsid w:val="001069B2"/>
    <w:rsid w:val="00106A95"/>
    <w:rsid w:val="00106CC3"/>
    <w:rsid w:val="00106E7E"/>
    <w:rsid w:val="001074D1"/>
    <w:rsid w:val="00107600"/>
    <w:rsid w:val="00107915"/>
    <w:rsid w:val="00107C26"/>
    <w:rsid w:val="00107CA4"/>
    <w:rsid w:val="001105C3"/>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874"/>
    <w:rsid w:val="00116C09"/>
    <w:rsid w:val="00116EBA"/>
    <w:rsid w:val="00116F22"/>
    <w:rsid w:val="00117957"/>
    <w:rsid w:val="00117B90"/>
    <w:rsid w:val="0012022B"/>
    <w:rsid w:val="001202A3"/>
    <w:rsid w:val="001203DB"/>
    <w:rsid w:val="0012079F"/>
    <w:rsid w:val="001207F3"/>
    <w:rsid w:val="001209A7"/>
    <w:rsid w:val="00120AC0"/>
    <w:rsid w:val="00120C4E"/>
    <w:rsid w:val="00120D2A"/>
    <w:rsid w:val="00120DBF"/>
    <w:rsid w:val="00121897"/>
    <w:rsid w:val="0012199A"/>
    <w:rsid w:val="00121AF7"/>
    <w:rsid w:val="00121E20"/>
    <w:rsid w:val="00121FDE"/>
    <w:rsid w:val="00122581"/>
    <w:rsid w:val="00122842"/>
    <w:rsid w:val="001229B4"/>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A7"/>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32"/>
    <w:rsid w:val="00133751"/>
    <w:rsid w:val="00133A64"/>
    <w:rsid w:val="00133CA0"/>
    <w:rsid w:val="00133EBD"/>
    <w:rsid w:val="001343EF"/>
    <w:rsid w:val="001345D5"/>
    <w:rsid w:val="001348C5"/>
    <w:rsid w:val="00135015"/>
    <w:rsid w:val="00135095"/>
    <w:rsid w:val="00135174"/>
    <w:rsid w:val="001352A6"/>
    <w:rsid w:val="00135829"/>
    <w:rsid w:val="001358A7"/>
    <w:rsid w:val="001358F4"/>
    <w:rsid w:val="0013612A"/>
    <w:rsid w:val="00136998"/>
    <w:rsid w:val="00136AAD"/>
    <w:rsid w:val="00136BA1"/>
    <w:rsid w:val="00136DF8"/>
    <w:rsid w:val="00137280"/>
    <w:rsid w:val="00137288"/>
    <w:rsid w:val="00137480"/>
    <w:rsid w:val="001376F7"/>
    <w:rsid w:val="00137744"/>
    <w:rsid w:val="001377C3"/>
    <w:rsid w:val="00137A97"/>
    <w:rsid w:val="00140608"/>
    <w:rsid w:val="0014069E"/>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522"/>
    <w:rsid w:val="0014371C"/>
    <w:rsid w:val="00143932"/>
    <w:rsid w:val="00143DFF"/>
    <w:rsid w:val="00143E78"/>
    <w:rsid w:val="00143FFE"/>
    <w:rsid w:val="0014450C"/>
    <w:rsid w:val="001445AA"/>
    <w:rsid w:val="0014471E"/>
    <w:rsid w:val="0014491B"/>
    <w:rsid w:val="001449F4"/>
    <w:rsid w:val="00144B3F"/>
    <w:rsid w:val="00144E04"/>
    <w:rsid w:val="00145141"/>
    <w:rsid w:val="0014519B"/>
    <w:rsid w:val="001454C4"/>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821"/>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3DF"/>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680"/>
    <w:rsid w:val="00154A24"/>
    <w:rsid w:val="00154B50"/>
    <w:rsid w:val="00154E96"/>
    <w:rsid w:val="00155F7A"/>
    <w:rsid w:val="00156260"/>
    <w:rsid w:val="0015674F"/>
    <w:rsid w:val="00157349"/>
    <w:rsid w:val="0015792C"/>
    <w:rsid w:val="0016019C"/>
    <w:rsid w:val="00160674"/>
    <w:rsid w:val="00160728"/>
    <w:rsid w:val="00160786"/>
    <w:rsid w:val="0016079B"/>
    <w:rsid w:val="001611D5"/>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355"/>
    <w:rsid w:val="0016683C"/>
    <w:rsid w:val="001669F9"/>
    <w:rsid w:val="00166B63"/>
    <w:rsid w:val="0016700E"/>
    <w:rsid w:val="0016711A"/>
    <w:rsid w:val="0016764C"/>
    <w:rsid w:val="00167709"/>
    <w:rsid w:val="00167713"/>
    <w:rsid w:val="00167806"/>
    <w:rsid w:val="00167C1C"/>
    <w:rsid w:val="00170397"/>
    <w:rsid w:val="001704E1"/>
    <w:rsid w:val="001706E4"/>
    <w:rsid w:val="0017071D"/>
    <w:rsid w:val="001708B1"/>
    <w:rsid w:val="001708D0"/>
    <w:rsid w:val="00170990"/>
    <w:rsid w:val="0017100C"/>
    <w:rsid w:val="00171730"/>
    <w:rsid w:val="0017173F"/>
    <w:rsid w:val="001718B8"/>
    <w:rsid w:val="00171944"/>
    <w:rsid w:val="00171D7E"/>
    <w:rsid w:val="00171F14"/>
    <w:rsid w:val="0017226B"/>
    <w:rsid w:val="001726CF"/>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C"/>
    <w:rsid w:val="00174BE4"/>
    <w:rsid w:val="00174DDB"/>
    <w:rsid w:val="00174E20"/>
    <w:rsid w:val="00174EAE"/>
    <w:rsid w:val="00174F2F"/>
    <w:rsid w:val="00175152"/>
    <w:rsid w:val="001752EC"/>
    <w:rsid w:val="001753F0"/>
    <w:rsid w:val="001755D7"/>
    <w:rsid w:val="00175AB3"/>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241"/>
    <w:rsid w:val="001804F1"/>
    <w:rsid w:val="00180522"/>
    <w:rsid w:val="001806FF"/>
    <w:rsid w:val="001809D8"/>
    <w:rsid w:val="00180E60"/>
    <w:rsid w:val="00180E84"/>
    <w:rsid w:val="001817BA"/>
    <w:rsid w:val="00181B3A"/>
    <w:rsid w:val="001820B2"/>
    <w:rsid w:val="001821E9"/>
    <w:rsid w:val="00182608"/>
    <w:rsid w:val="00182649"/>
    <w:rsid w:val="00182805"/>
    <w:rsid w:val="001829B5"/>
    <w:rsid w:val="00182E75"/>
    <w:rsid w:val="00182E85"/>
    <w:rsid w:val="00183620"/>
    <w:rsid w:val="00183642"/>
    <w:rsid w:val="001836DF"/>
    <w:rsid w:val="001836ED"/>
    <w:rsid w:val="00183CC6"/>
    <w:rsid w:val="00183D5F"/>
    <w:rsid w:val="00183D8A"/>
    <w:rsid w:val="00183E8B"/>
    <w:rsid w:val="00183F11"/>
    <w:rsid w:val="001840F5"/>
    <w:rsid w:val="00184184"/>
    <w:rsid w:val="00184DAB"/>
    <w:rsid w:val="00184F51"/>
    <w:rsid w:val="00185257"/>
    <w:rsid w:val="00185266"/>
    <w:rsid w:val="00185E59"/>
    <w:rsid w:val="00185E97"/>
    <w:rsid w:val="00185EB7"/>
    <w:rsid w:val="00185F10"/>
    <w:rsid w:val="00185F4E"/>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04E"/>
    <w:rsid w:val="001925E5"/>
    <w:rsid w:val="00192C5D"/>
    <w:rsid w:val="00192CB0"/>
    <w:rsid w:val="00192D98"/>
    <w:rsid w:val="001938EA"/>
    <w:rsid w:val="00193987"/>
    <w:rsid w:val="001941B7"/>
    <w:rsid w:val="00194465"/>
    <w:rsid w:val="00194870"/>
    <w:rsid w:val="001949E9"/>
    <w:rsid w:val="00194A69"/>
    <w:rsid w:val="00194FBD"/>
    <w:rsid w:val="00195605"/>
    <w:rsid w:val="0019573B"/>
    <w:rsid w:val="0019592C"/>
    <w:rsid w:val="00195B9A"/>
    <w:rsid w:val="00196085"/>
    <w:rsid w:val="001963DA"/>
    <w:rsid w:val="0019654D"/>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14E5"/>
    <w:rsid w:val="001A258A"/>
    <w:rsid w:val="001A2939"/>
    <w:rsid w:val="001A2977"/>
    <w:rsid w:val="001A2B42"/>
    <w:rsid w:val="001A2E33"/>
    <w:rsid w:val="001A2FD5"/>
    <w:rsid w:val="001A3037"/>
    <w:rsid w:val="001A30B0"/>
    <w:rsid w:val="001A30FB"/>
    <w:rsid w:val="001A33FA"/>
    <w:rsid w:val="001A35B2"/>
    <w:rsid w:val="001A36CF"/>
    <w:rsid w:val="001A3974"/>
    <w:rsid w:val="001A3B9D"/>
    <w:rsid w:val="001A3D5B"/>
    <w:rsid w:val="001A3F0F"/>
    <w:rsid w:val="001A3FA5"/>
    <w:rsid w:val="001A448D"/>
    <w:rsid w:val="001A496F"/>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55D"/>
    <w:rsid w:val="001B0642"/>
    <w:rsid w:val="001B0F1F"/>
    <w:rsid w:val="001B140E"/>
    <w:rsid w:val="001B1522"/>
    <w:rsid w:val="001B1565"/>
    <w:rsid w:val="001B1F17"/>
    <w:rsid w:val="001B1F29"/>
    <w:rsid w:val="001B2085"/>
    <w:rsid w:val="001B20BA"/>
    <w:rsid w:val="001B26EE"/>
    <w:rsid w:val="001B2993"/>
    <w:rsid w:val="001B337E"/>
    <w:rsid w:val="001B33B4"/>
    <w:rsid w:val="001B341B"/>
    <w:rsid w:val="001B345B"/>
    <w:rsid w:val="001B3754"/>
    <w:rsid w:val="001B3FD9"/>
    <w:rsid w:val="001B41A6"/>
    <w:rsid w:val="001B446B"/>
    <w:rsid w:val="001B46A1"/>
    <w:rsid w:val="001B48BE"/>
    <w:rsid w:val="001B4A8D"/>
    <w:rsid w:val="001B4C49"/>
    <w:rsid w:val="001B4F75"/>
    <w:rsid w:val="001B5332"/>
    <w:rsid w:val="001B53B3"/>
    <w:rsid w:val="001B54C9"/>
    <w:rsid w:val="001B54E9"/>
    <w:rsid w:val="001B5F67"/>
    <w:rsid w:val="001B62E0"/>
    <w:rsid w:val="001B6488"/>
    <w:rsid w:val="001B6619"/>
    <w:rsid w:val="001B6630"/>
    <w:rsid w:val="001B6C77"/>
    <w:rsid w:val="001B70CF"/>
    <w:rsid w:val="001B716B"/>
    <w:rsid w:val="001B73DB"/>
    <w:rsid w:val="001B73DF"/>
    <w:rsid w:val="001B748B"/>
    <w:rsid w:val="001C002C"/>
    <w:rsid w:val="001C0085"/>
    <w:rsid w:val="001C030C"/>
    <w:rsid w:val="001C04E1"/>
    <w:rsid w:val="001C063F"/>
    <w:rsid w:val="001C0784"/>
    <w:rsid w:val="001C0883"/>
    <w:rsid w:val="001C0C43"/>
    <w:rsid w:val="001C16A9"/>
    <w:rsid w:val="001C1E53"/>
    <w:rsid w:val="001C211D"/>
    <w:rsid w:val="001C24AF"/>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05"/>
    <w:rsid w:val="001C619C"/>
    <w:rsid w:val="001C6AA5"/>
    <w:rsid w:val="001C70DA"/>
    <w:rsid w:val="001C70EF"/>
    <w:rsid w:val="001C715F"/>
    <w:rsid w:val="001C7185"/>
    <w:rsid w:val="001C7AB6"/>
    <w:rsid w:val="001C7CF5"/>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2F7E"/>
    <w:rsid w:val="001D329E"/>
    <w:rsid w:val="001D34EC"/>
    <w:rsid w:val="001D3C68"/>
    <w:rsid w:val="001D3CB4"/>
    <w:rsid w:val="001D4315"/>
    <w:rsid w:val="001D43C0"/>
    <w:rsid w:val="001D452A"/>
    <w:rsid w:val="001D463D"/>
    <w:rsid w:val="001D4969"/>
    <w:rsid w:val="001D49CB"/>
    <w:rsid w:val="001D4AF0"/>
    <w:rsid w:val="001D4F24"/>
    <w:rsid w:val="001D506F"/>
    <w:rsid w:val="001D562F"/>
    <w:rsid w:val="001D57BC"/>
    <w:rsid w:val="001D5990"/>
    <w:rsid w:val="001D5C99"/>
    <w:rsid w:val="001D5D97"/>
    <w:rsid w:val="001D5E31"/>
    <w:rsid w:val="001D6371"/>
    <w:rsid w:val="001D6433"/>
    <w:rsid w:val="001D65EE"/>
    <w:rsid w:val="001D6C2F"/>
    <w:rsid w:val="001D6E61"/>
    <w:rsid w:val="001D6F11"/>
    <w:rsid w:val="001D6F30"/>
    <w:rsid w:val="001D7260"/>
    <w:rsid w:val="001D7816"/>
    <w:rsid w:val="001D7AD1"/>
    <w:rsid w:val="001D7B96"/>
    <w:rsid w:val="001D7EFB"/>
    <w:rsid w:val="001D7FE2"/>
    <w:rsid w:val="001E04FA"/>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750"/>
    <w:rsid w:val="001E47EC"/>
    <w:rsid w:val="001E4841"/>
    <w:rsid w:val="001E4F09"/>
    <w:rsid w:val="001E50CB"/>
    <w:rsid w:val="001E5BB2"/>
    <w:rsid w:val="001E5C43"/>
    <w:rsid w:val="001E5D1F"/>
    <w:rsid w:val="001E62B9"/>
    <w:rsid w:val="001E6419"/>
    <w:rsid w:val="001E6446"/>
    <w:rsid w:val="001E684F"/>
    <w:rsid w:val="001E6C1B"/>
    <w:rsid w:val="001E6DE6"/>
    <w:rsid w:val="001E6F14"/>
    <w:rsid w:val="001E719A"/>
    <w:rsid w:val="001E74E3"/>
    <w:rsid w:val="001E750C"/>
    <w:rsid w:val="001E7632"/>
    <w:rsid w:val="001E7875"/>
    <w:rsid w:val="001E7922"/>
    <w:rsid w:val="001E7AFE"/>
    <w:rsid w:val="001E7C56"/>
    <w:rsid w:val="001F0546"/>
    <w:rsid w:val="001F0A62"/>
    <w:rsid w:val="001F0DDF"/>
    <w:rsid w:val="001F134F"/>
    <w:rsid w:val="001F16D3"/>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77"/>
    <w:rsid w:val="001F4AE1"/>
    <w:rsid w:val="001F4E57"/>
    <w:rsid w:val="001F534A"/>
    <w:rsid w:val="001F53A2"/>
    <w:rsid w:val="001F5AF6"/>
    <w:rsid w:val="001F5C95"/>
    <w:rsid w:val="001F5C9E"/>
    <w:rsid w:val="001F5DD5"/>
    <w:rsid w:val="001F5E73"/>
    <w:rsid w:val="001F5EB2"/>
    <w:rsid w:val="001F5ED8"/>
    <w:rsid w:val="001F5F10"/>
    <w:rsid w:val="001F6192"/>
    <w:rsid w:val="001F623C"/>
    <w:rsid w:val="001F6293"/>
    <w:rsid w:val="001F6408"/>
    <w:rsid w:val="001F644E"/>
    <w:rsid w:val="001F697C"/>
    <w:rsid w:val="001F6E45"/>
    <w:rsid w:val="001F7259"/>
    <w:rsid w:val="001F7317"/>
    <w:rsid w:val="001F76DF"/>
    <w:rsid w:val="001F798D"/>
    <w:rsid w:val="001F7DD6"/>
    <w:rsid w:val="001F7E5E"/>
    <w:rsid w:val="001F7FCF"/>
    <w:rsid w:val="0020001D"/>
    <w:rsid w:val="002000F2"/>
    <w:rsid w:val="002000FC"/>
    <w:rsid w:val="0020020C"/>
    <w:rsid w:val="00200430"/>
    <w:rsid w:val="0020072B"/>
    <w:rsid w:val="00200A92"/>
    <w:rsid w:val="00200BF9"/>
    <w:rsid w:val="002018D7"/>
    <w:rsid w:val="00201C7E"/>
    <w:rsid w:val="00201D85"/>
    <w:rsid w:val="00201E31"/>
    <w:rsid w:val="00202201"/>
    <w:rsid w:val="0020221B"/>
    <w:rsid w:val="002029C7"/>
    <w:rsid w:val="00202B8E"/>
    <w:rsid w:val="00202D2E"/>
    <w:rsid w:val="00203159"/>
    <w:rsid w:val="00203327"/>
    <w:rsid w:val="0020342F"/>
    <w:rsid w:val="0020359C"/>
    <w:rsid w:val="00203A6E"/>
    <w:rsid w:val="00203F00"/>
    <w:rsid w:val="00203F5C"/>
    <w:rsid w:val="002044BD"/>
    <w:rsid w:val="00204624"/>
    <w:rsid w:val="00204645"/>
    <w:rsid w:val="002047DE"/>
    <w:rsid w:val="00204843"/>
    <w:rsid w:val="00204A5A"/>
    <w:rsid w:val="00204C12"/>
    <w:rsid w:val="00204E54"/>
    <w:rsid w:val="00205218"/>
    <w:rsid w:val="00205635"/>
    <w:rsid w:val="002058DC"/>
    <w:rsid w:val="002058E7"/>
    <w:rsid w:val="00205AB2"/>
    <w:rsid w:val="00205CB2"/>
    <w:rsid w:val="00205F93"/>
    <w:rsid w:val="00205FB9"/>
    <w:rsid w:val="0020610B"/>
    <w:rsid w:val="00206133"/>
    <w:rsid w:val="002063A7"/>
    <w:rsid w:val="00206504"/>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15E"/>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73"/>
    <w:rsid w:val="002204ED"/>
    <w:rsid w:val="0022069B"/>
    <w:rsid w:val="002208AA"/>
    <w:rsid w:val="00220AA0"/>
    <w:rsid w:val="00220E92"/>
    <w:rsid w:val="0022113A"/>
    <w:rsid w:val="002211DD"/>
    <w:rsid w:val="0022135D"/>
    <w:rsid w:val="00221812"/>
    <w:rsid w:val="002222A4"/>
    <w:rsid w:val="0022230B"/>
    <w:rsid w:val="0022270F"/>
    <w:rsid w:val="00222A5A"/>
    <w:rsid w:val="0022337A"/>
    <w:rsid w:val="00223737"/>
    <w:rsid w:val="00223833"/>
    <w:rsid w:val="00223ACD"/>
    <w:rsid w:val="00223ADC"/>
    <w:rsid w:val="00223AFF"/>
    <w:rsid w:val="00223C6F"/>
    <w:rsid w:val="00223DD4"/>
    <w:rsid w:val="00223F34"/>
    <w:rsid w:val="002241C9"/>
    <w:rsid w:val="00224575"/>
    <w:rsid w:val="0022471E"/>
    <w:rsid w:val="00224A9B"/>
    <w:rsid w:val="00224AF9"/>
    <w:rsid w:val="00224B29"/>
    <w:rsid w:val="00224C25"/>
    <w:rsid w:val="0022514C"/>
    <w:rsid w:val="00225398"/>
    <w:rsid w:val="002255DD"/>
    <w:rsid w:val="00225EFC"/>
    <w:rsid w:val="00225FAF"/>
    <w:rsid w:val="00226026"/>
    <w:rsid w:val="002262AA"/>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7C7"/>
    <w:rsid w:val="0023290A"/>
    <w:rsid w:val="00232E9D"/>
    <w:rsid w:val="00232ED9"/>
    <w:rsid w:val="002334A1"/>
    <w:rsid w:val="002336F1"/>
    <w:rsid w:val="0023386C"/>
    <w:rsid w:val="00233B04"/>
    <w:rsid w:val="00233F0C"/>
    <w:rsid w:val="00234112"/>
    <w:rsid w:val="002341CB"/>
    <w:rsid w:val="002344C8"/>
    <w:rsid w:val="002345F3"/>
    <w:rsid w:val="002349C5"/>
    <w:rsid w:val="00235581"/>
    <w:rsid w:val="00235698"/>
    <w:rsid w:val="00235724"/>
    <w:rsid w:val="0023598D"/>
    <w:rsid w:val="00236056"/>
    <w:rsid w:val="002361D3"/>
    <w:rsid w:val="00236D73"/>
    <w:rsid w:val="00236EB2"/>
    <w:rsid w:val="00236F04"/>
    <w:rsid w:val="00236F55"/>
    <w:rsid w:val="00236F71"/>
    <w:rsid w:val="0023729A"/>
    <w:rsid w:val="002373FC"/>
    <w:rsid w:val="0023768D"/>
    <w:rsid w:val="0023776F"/>
    <w:rsid w:val="00237A90"/>
    <w:rsid w:val="00237B76"/>
    <w:rsid w:val="00237C6F"/>
    <w:rsid w:val="00237D22"/>
    <w:rsid w:val="002409B9"/>
    <w:rsid w:val="00240B75"/>
    <w:rsid w:val="00240B7D"/>
    <w:rsid w:val="00240F76"/>
    <w:rsid w:val="00240FA9"/>
    <w:rsid w:val="0024103F"/>
    <w:rsid w:val="00241369"/>
    <w:rsid w:val="002418F8"/>
    <w:rsid w:val="00241C7B"/>
    <w:rsid w:val="00241E3A"/>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911"/>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0D"/>
    <w:rsid w:val="00247D8E"/>
    <w:rsid w:val="00247DD1"/>
    <w:rsid w:val="00250D9C"/>
    <w:rsid w:val="00251117"/>
    <w:rsid w:val="002512A9"/>
    <w:rsid w:val="0025158B"/>
    <w:rsid w:val="0025169E"/>
    <w:rsid w:val="00251929"/>
    <w:rsid w:val="0025192E"/>
    <w:rsid w:val="00251EE1"/>
    <w:rsid w:val="00251F5E"/>
    <w:rsid w:val="00252052"/>
    <w:rsid w:val="002521CC"/>
    <w:rsid w:val="002522FF"/>
    <w:rsid w:val="0025245E"/>
    <w:rsid w:val="002525BE"/>
    <w:rsid w:val="002525E0"/>
    <w:rsid w:val="00252F16"/>
    <w:rsid w:val="002530CC"/>
    <w:rsid w:val="002530D6"/>
    <w:rsid w:val="002530D9"/>
    <w:rsid w:val="0025325D"/>
    <w:rsid w:val="002533FF"/>
    <w:rsid w:val="00253400"/>
    <w:rsid w:val="0025360F"/>
    <w:rsid w:val="002537F5"/>
    <w:rsid w:val="00253A89"/>
    <w:rsid w:val="00253ABB"/>
    <w:rsid w:val="00253D64"/>
    <w:rsid w:val="00254616"/>
    <w:rsid w:val="00254BF6"/>
    <w:rsid w:val="00254CC7"/>
    <w:rsid w:val="00255315"/>
    <w:rsid w:val="00255458"/>
    <w:rsid w:val="0025587F"/>
    <w:rsid w:val="00255C71"/>
    <w:rsid w:val="00255D3A"/>
    <w:rsid w:val="0025607F"/>
    <w:rsid w:val="00256363"/>
    <w:rsid w:val="0025648C"/>
    <w:rsid w:val="00256F02"/>
    <w:rsid w:val="002571C8"/>
    <w:rsid w:val="002572F1"/>
    <w:rsid w:val="00257500"/>
    <w:rsid w:val="00257564"/>
    <w:rsid w:val="00257A62"/>
    <w:rsid w:val="00260156"/>
    <w:rsid w:val="0026075E"/>
    <w:rsid w:val="00260A97"/>
    <w:rsid w:val="00260B83"/>
    <w:rsid w:val="00260FAD"/>
    <w:rsid w:val="002612A1"/>
    <w:rsid w:val="0026149C"/>
    <w:rsid w:val="00261612"/>
    <w:rsid w:val="0026179E"/>
    <w:rsid w:val="00261D05"/>
    <w:rsid w:val="002623AC"/>
    <w:rsid w:val="00262793"/>
    <w:rsid w:val="00262979"/>
    <w:rsid w:val="00262C5C"/>
    <w:rsid w:val="00262CEB"/>
    <w:rsid w:val="00262E69"/>
    <w:rsid w:val="00263038"/>
    <w:rsid w:val="0026348B"/>
    <w:rsid w:val="002636B0"/>
    <w:rsid w:val="00263A6B"/>
    <w:rsid w:val="00263B02"/>
    <w:rsid w:val="00263DD9"/>
    <w:rsid w:val="00263F00"/>
    <w:rsid w:val="00264110"/>
    <w:rsid w:val="002643C7"/>
    <w:rsid w:val="0026455A"/>
    <w:rsid w:val="0026468A"/>
    <w:rsid w:val="0026474F"/>
    <w:rsid w:val="00264B3A"/>
    <w:rsid w:val="00264C28"/>
    <w:rsid w:val="0026509A"/>
    <w:rsid w:val="002651FC"/>
    <w:rsid w:val="0026554D"/>
    <w:rsid w:val="00265701"/>
    <w:rsid w:val="00265E9A"/>
    <w:rsid w:val="00266210"/>
    <w:rsid w:val="00266345"/>
    <w:rsid w:val="002663D6"/>
    <w:rsid w:val="002664D0"/>
    <w:rsid w:val="00266576"/>
    <w:rsid w:val="00266A94"/>
    <w:rsid w:val="00266F1A"/>
    <w:rsid w:val="002670D6"/>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8E3"/>
    <w:rsid w:val="00273B2D"/>
    <w:rsid w:val="00273CC9"/>
    <w:rsid w:val="00273CFB"/>
    <w:rsid w:val="00273F66"/>
    <w:rsid w:val="00274125"/>
    <w:rsid w:val="0027415E"/>
    <w:rsid w:val="0027449A"/>
    <w:rsid w:val="00274717"/>
    <w:rsid w:val="0027478F"/>
    <w:rsid w:val="00274BED"/>
    <w:rsid w:val="00274D08"/>
    <w:rsid w:val="00274D79"/>
    <w:rsid w:val="00275435"/>
    <w:rsid w:val="00275464"/>
    <w:rsid w:val="0027568B"/>
    <w:rsid w:val="002756D5"/>
    <w:rsid w:val="00275CD2"/>
    <w:rsid w:val="00276001"/>
    <w:rsid w:val="0027639F"/>
    <w:rsid w:val="002764FB"/>
    <w:rsid w:val="002767B4"/>
    <w:rsid w:val="002768EF"/>
    <w:rsid w:val="00276CDE"/>
    <w:rsid w:val="0027720E"/>
    <w:rsid w:val="00277405"/>
    <w:rsid w:val="0027740D"/>
    <w:rsid w:val="00277AA0"/>
    <w:rsid w:val="00277D7D"/>
    <w:rsid w:val="00277E66"/>
    <w:rsid w:val="002801E2"/>
    <w:rsid w:val="0028052D"/>
    <w:rsid w:val="00280684"/>
    <w:rsid w:val="0028073A"/>
    <w:rsid w:val="00280851"/>
    <w:rsid w:val="00280960"/>
    <w:rsid w:val="002813DE"/>
    <w:rsid w:val="0028155A"/>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B3D"/>
    <w:rsid w:val="00285E28"/>
    <w:rsid w:val="00286487"/>
    <w:rsid w:val="00286631"/>
    <w:rsid w:val="00286736"/>
    <w:rsid w:val="00286B14"/>
    <w:rsid w:val="00286B2E"/>
    <w:rsid w:val="00286E33"/>
    <w:rsid w:val="00286F76"/>
    <w:rsid w:val="00286F83"/>
    <w:rsid w:val="00287376"/>
    <w:rsid w:val="002877DE"/>
    <w:rsid w:val="002879D0"/>
    <w:rsid w:val="00287C28"/>
    <w:rsid w:val="00290254"/>
    <w:rsid w:val="00290701"/>
    <w:rsid w:val="0029103B"/>
    <w:rsid w:val="0029178F"/>
    <w:rsid w:val="00291B01"/>
    <w:rsid w:val="00291C70"/>
    <w:rsid w:val="00291F0E"/>
    <w:rsid w:val="00292AD6"/>
    <w:rsid w:val="00292B70"/>
    <w:rsid w:val="00292CBD"/>
    <w:rsid w:val="002931A0"/>
    <w:rsid w:val="0029321D"/>
    <w:rsid w:val="00293504"/>
    <w:rsid w:val="00293559"/>
    <w:rsid w:val="00294388"/>
    <w:rsid w:val="002943A4"/>
    <w:rsid w:val="002944CA"/>
    <w:rsid w:val="00294722"/>
    <w:rsid w:val="0029487E"/>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BC9"/>
    <w:rsid w:val="00296C50"/>
    <w:rsid w:val="00296FD8"/>
    <w:rsid w:val="002971CA"/>
    <w:rsid w:val="0029743A"/>
    <w:rsid w:val="00297499"/>
    <w:rsid w:val="002974AA"/>
    <w:rsid w:val="002976A3"/>
    <w:rsid w:val="00297CA9"/>
    <w:rsid w:val="00297F46"/>
    <w:rsid w:val="002A049B"/>
    <w:rsid w:val="002A0581"/>
    <w:rsid w:val="002A05EF"/>
    <w:rsid w:val="002A0724"/>
    <w:rsid w:val="002A0D18"/>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30E"/>
    <w:rsid w:val="002B0740"/>
    <w:rsid w:val="002B07BF"/>
    <w:rsid w:val="002B0805"/>
    <w:rsid w:val="002B0C99"/>
    <w:rsid w:val="002B0EDA"/>
    <w:rsid w:val="002B10F9"/>
    <w:rsid w:val="002B112E"/>
    <w:rsid w:val="002B151A"/>
    <w:rsid w:val="002B21D6"/>
    <w:rsid w:val="002B256E"/>
    <w:rsid w:val="002B28D5"/>
    <w:rsid w:val="002B2B67"/>
    <w:rsid w:val="002B2BC4"/>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277"/>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7F7"/>
    <w:rsid w:val="002C29D0"/>
    <w:rsid w:val="002C2B0B"/>
    <w:rsid w:val="002C2E8A"/>
    <w:rsid w:val="002C2FCD"/>
    <w:rsid w:val="002C359F"/>
    <w:rsid w:val="002C36D3"/>
    <w:rsid w:val="002C3AE4"/>
    <w:rsid w:val="002C3B99"/>
    <w:rsid w:val="002C3C99"/>
    <w:rsid w:val="002C3E89"/>
    <w:rsid w:val="002C4110"/>
    <w:rsid w:val="002C44DB"/>
    <w:rsid w:val="002C47BD"/>
    <w:rsid w:val="002C4A0B"/>
    <w:rsid w:val="002C4FAC"/>
    <w:rsid w:val="002C545A"/>
    <w:rsid w:val="002C5533"/>
    <w:rsid w:val="002C5620"/>
    <w:rsid w:val="002C5A6B"/>
    <w:rsid w:val="002C5DAF"/>
    <w:rsid w:val="002C60E4"/>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3E3"/>
    <w:rsid w:val="002D27E3"/>
    <w:rsid w:val="002D2B4E"/>
    <w:rsid w:val="002D35C8"/>
    <w:rsid w:val="002D366F"/>
    <w:rsid w:val="002D3968"/>
    <w:rsid w:val="002D3BD9"/>
    <w:rsid w:val="002D425A"/>
    <w:rsid w:val="002D4322"/>
    <w:rsid w:val="002D4380"/>
    <w:rsid w:val="002D46DB"/>
    <w:rsid w:val="002D4A54"/>
    <w:rsid w:val="002D4C64"/>
    <w:rsid w:val="002D4E37"/>
    <w:rsid w:val="002D52E0"/>
    <w:rsid w:val="002D55D1"/>
    <w:rsid w:val="002D5DEA"/>
    <w:rsid w:val="002D60B9"/>
    <w:rsid w:val="002D6127"/>
    <w:rsid w:val="002D620D"/>
    <w:rsid w:val="002D68C3"/>
    <w:rsid w:val="002D69CF"/>
    <w:rsid w:val="002D6C69"/>
    <w:rsid w:val="002D7022"/>
    <w:rsid w:val="002D745A"/>
    <w:rsid w:val="002D772F"/>
    <w:rsid w:val="002E018E"/>
    <w:rsid w:val="002E04F0"/>
    <w:rsid w:val="002E05BD"/>
    <w:rsid w:val="002E0864"/>
    <w:rsid w:val="002E0A48"/>
    <w:rsid w:val="002E0E94"/>
    <w:rsid w:val="002E16BC"/>
    <w:rsid w:val="002E1941"/>
    <w:rsid w:val="002E2157"/>
    <w:rsid w:val="002E21D5"/>
    <w:rsid w:val="002E2363"/>
    <w:rsid w:val="002E2411"/>
    <w:rsid w:val="002E251B"/>
    <w:rsid w:val="002E2539"/>
    <w:rsid w:val="002E28D5"/>
    <w:rsid w:val="002E2923"/>
    <w:rsid w:val="002E2A53"/>
    <w:rsid w:val="002E2A76"/>
    <w:rsid w:val="002E2F23"/>
    <w:rsid w:val="002E306D"/>
    <w:rsid w:val="002E3304"/>
    <w:rsid w:val="002E3624"/>
    <w:rsid w:val="002E3653"/>
    <w:rsid w:val="002E36AE"/>
    <w:rsid w:val="002E38B7"/>
    <w:rsid w:val="002E3A70"/>
    <w:rsid w:val="002E43BA"/>
    <w:rsid w:val="002E4DC0"/>
    <w:rsid w:val="002E4F10"/>
    <w:rsid w:val="002E508D"/>
    <w:rsid w:val="002E5290"/>
    <w:rsid w:val="002E545A"/>
    <w:rsid w:val="002E5506"/>
    <w:rsid w:val="002E58E1"/>
    <w:rsid w:val="002E5BDD"/>
    <w:rsid w:val="002E5C56"/>
    <w:rsid w:val="002E679D"/>
    <w:rsid w:val="002E6994"/>
    <w:rsid w:val="002E7321"/>
    <w:rsid w:val="002E7698"/>
    <w:rsid w:val="002E7894"/>
    <w:rsid w:val="002E7FA9"/>
    <w:rsid w:val="002F0045"/>
    <w:rsid w:val="002F00F0"/>
    <w:rsid w:val="002F025B"/>
    <w:rsid w:val="002F03ED"/>
    <w:rsid w:val="002F067E"/>
    <w:rsid w:val="002F0684"/>
    <w:rsid w:val="002F088D"/>
    <w:rsid w:val="002F091C"/>
    <w:rsid w:val="002F0A7C"/>
    <w:rsid w:val="002F0ADB"/>
    <w:rsid w:val="002F0D24"/>
    <w:rsid w:val="002F1246"/>
    <w:rsid w:val="002F1B45"/>
    <w:rsid w:val="002F2AE0"/>
    <w:rsid w:val="002F2C3D"/>
    <w:rsid w:val="002F363D"/>
    <w:rsid w:val="002F3CC3"/>
    <w:rsid w:val="002F3F16"/>
    <w:rsid w:val="002F413F"/>
    <w:rsid w:val="002F44AD"/>
    <w:rsid w:val="002F45D3"/>
    <w:rsid w:val="002F4934"/>
    <w:rsid w:val="002F4A52"/>
    <w:rsid w:val="002F4CF5"/>
    <w:rsid w:val="002F4DB0"/>
    <w:rsid w:val="002F4EE1"/>
    <w:rsid w:val="002F4F93"/>
    <w:rsid w:val="002F4FC5"/>
    <w:rsid w:val="002F521F"/>
    <w:rsid w:val="002F5275"/>
    <w:rsid w:val="002F53A7"/>
    <w:rsid w:val="002F5417"/>
    <w:rsid w:val="002F5422"/>
    <w:rsid w:val="002F5634"/>
    <w:rsid w:val="002F58EE"/>
    <w:rsid w:val="002F5FDA"/>
    <w:rsid w:val="002F619C"/>
    <w:rsid w:val="002F6319"/>
    <w:rsid w:val="002F680B"/>
    <w:rsid w:val="002F68BF"/>
    <w:rsid w:val="002F6941"/>
    <w:rsid w:val="002F6BDA"/>
    <w:rsid w:val="002F6E26"/>
    <w:rsid w:val="002F6EA2"/>
    <w:rsid w:val="002F7472"/>
    <w:rsid w:val="002F77A7"/>
    <w:rsid w:val="002F7B6D"/>
    <w:rsid w:val="002F7C71"/>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AA"/>
    <w:rsid w:val="00303AEE"/>
    <w:rsid w:val="00303FB7"/>
    <w:rsid w:val="00304549"/>
    <w:rsid w:val="0030469C"/>
    <w:rsid w:val="00304AC5"/>
    <w:rsid w:val="00304E9D"/>
    <w:rsid w:val="00304FCA"/>
    <w:rsid w:val="0030537C"/>
    <w:rsid w:val="00305E8E"/>
    <w:rsid w:val="003062D3"/>
    <w:rsid w:val="003065FB"/>
    <w:rsid w:val="0030663B"/>
    <w:rsid w:val="00306688"/>
    <w:rsid w:val="00306E33"/>
    <w:rsid w:val="00306FB7"/>
    <w:rsid w:val="003076D2"/>
    <w:rsid w:val="00307A18"/>
    <w:rsid w:val="00307AD7"/>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0B"/>
    <w:rsid w:val="003121B8"/>
    <w:rsid w:val="003126BE"/>
    <w:rsid w:val="00312756"/>
    <w:rsid w:val="00312A75"/>
    <w:rsid w:val="00312CDC"/>
    <w:rsid w:val="00312F1B"/>
    <w:rsid w:val="0031374A"/>
    <w:rsid w:val="003137A0"/>
    <w:rsid w:val="003137ED"/>
    <w:rsid w:val="00313A07"/>
    <w:rsid w:val="00313C4F"/>
    <w:rsid w:val="00313FAB"/>
    <w:rsid w:val="003141C2"/>
    <w:rsid w:val="00314629"/>
    <w:rsid w:val="00314914"/>
    <w:rsid w:val="00314F2B"/>
    <w:rsid w:val="0031518B"/>
    <w:rsid w:val="003153E2"/>
    <w:rsid w:val="003155CE"/>
    <w:rsid w:val="00315702"/>
    <w:rsid w:val="0031586B"/>
    <w:rsid w:val="0031599D"/>
    <w:rsid w:val="00315F72"/>
    <w:rsid w:val="00316072"/>
    <w:rsid w:val="00316196"/>
    <w:rsid w:val="00316265"/>
    <w:rsid w:val="00316A94"/>
    <w:rsid w:val="00316C58"/>
    <w:rsid w:val="00316E46"/>
    <w:rsid w:val="00317050"/>
    <w:rsid w:val="003172FB"/>
    <w:rsid w:val="003174FD"/>
    <w:rsid w:val="0031779E"/>
    <w:rsid w:val="00317884"/>
    <w:rsid w:val="00317A42"/>
    <w:rsid w:val="00317E27"/>
    <w:rsid w:val="003200D5"/>
    <w:rsid w:val="003203D6"/>
    <w:rsid w:val="00320B1B"/>
    <w:rsid w:val="00320C5C"/>
    <w:rsid w:val="00320DBD"/>
    <w:rsid w:val="003212F0"/>
    <w:rsid w:val="0032137E"/>
    <w:rsid w:val="0032172E"/>
    <w:rsid w:val="00321822"/>
    <w:rsid w:val="003218EA"/>
    <w:rsid w:val="00321B02"/>
    <w:rsid w:val="00321D74"/>
    <w:rsid w:val="003222E4"/>
    <w:rsid w:val="003224D4"/>
    <w:rsid w:val="00322A6A"/>
    <w:rsid w:val="00322BC3"/>
    <w:rsid w:val="00322E3B"/>
    <w:rsid w:val="00323319"/>
    <w:rsid w:val="00323325"/>
    <w:rsid w:val="003235EB"/>
    <w:rsid w:val="003236BE"/>
    <w:rsid w:val="00323A8A"/>
    <w:rsid w:val="00323AA4"/>
    <w:rsid w:val="00323FAD"/>
    <w:rsid w:val="003240EB"/>
    <w:rsid w:val="00324636"/>
    <w:rsid w:val="00324731"/>
    <w:rsid w:val="003249F8"/>
    <w:rsid w:val="00324B95"/>
    <w:rsid w:val="00324BC7"/>
    <w:rsid w:val="003259EB"/>
    <w:rsid w:val="00326068"/>
    <w:rsid w:val="0032607F"/>
    <w:rsid w:val="00326251"/>
    <w:rsid w:val="0032649F"/>
    <w:rsid w:val="003264A2"/>
    <w:rsid w:val="00326804"/>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10D"/>
    <w:rsid w:val="00331BCC"/>
    <w:rsid w:val="00332158"/>
    <w:rsid w:val="003321C3"/>
    <w:rsid w:val="0033265F"/>
    <w:rsid w:val="00332962"/>
    <w:rsid w:val="00332A33"/>
    <w:rsid w:val="00332B7D"/>
    <w:rsid w:val="00333201"/>
    <w:rsid w:val="003332AB"/>
    <w:rsid w:val="00333320"/>
    <w:rsid w:val="0033392F"/>
    <w:rsid w:val="00333DCD"/>
    <w:rsid w:val="003349CA"/>
    <w:rsid w:val="00334CE0"/>
    <w:rsid w:val="00334D71"/>
    <w:rsid w:val="00335250"/>
    <w:rsid w:val="00335426"/>
    <w:rsid w:val="0033578A"/>
    <w:rsid w:val="003358F6"/>
    <w:rsid w:val="0033592C"/>
    <w:rsid w:val="00335BAA"/>
    <w:rsid w:val="00335BAB"/>
    <w:rsid w:val="00335DDE"/>
    <w:rsid w:val="00335E2A"/>
    <w:rsid w:val="00336225"/>
    <w:rsid w:val="00336760"/>
    <w:rsid w:val="00336780"/>
    <w:rsid w:val="003367C5"/>
    <w:rsid w:val="003370D3"/>
    <w:rsid w:val="00337525"/>
    <w:rsid w:val="0033775A"/>
    <w:rsid w:val="00337C71"/>
    <w:rsid w:val="0034023E"/>
    <w:rsid w:val="00340D3C"/>
    <w:rsid w:val="00340E16"/>
    <w:rsid w:val="00340E58"/>
    <w:rsid w:val="00341087"/>
    <w:rsid w:val="0034119A"/>
    <w:rsid w:val="00341545"/>
    <w:rsid w:val="00341CDF"/>
    <w:rsid w:val="00341D3A"/>
    <w:rsid w:val="0034243C"/>
    <w:rsid w:val="0034246D"/>
    <w:rsid w:val="003425D4"/>
    <w:rsid w:val="003426DE"/>
    <w:rsid w:val="00342925"/>
    <w:rsid w:val="0034305B"/>
    <w:rsid w:val="003430E0"/>
    <w:rsid w:val="00343622"/>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A87"/>
    <w:rsid w:val="00347F2E"/>
    <w:rsid w:val="00347F79"/>
    <w:rsid w:val="003500FD"/>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A13"/>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BEF"/>
    <w:rsid w:val="003552C6"/>
    <w:rsid w:val="003552CD"/>
    <w:rsid w:val="0035533C"/>
    <w:rsid w:val="00355623"/>
    <w:rsid w:val="00355A83"/>
    <w:rsid w:val="00355E36"/>
    <w:rsid w:val="003560B8"/>
    <w:rsid w:val="003562D7"/>
    <w:rsid w:val="00356351"/>
    <w:rsid w:val="00356353"/>
    <w:rsid w:val="003563E4"/>
    <w:rsid w:val="003567C9"/>
    <w:rsid w:val="00356B21"/>
    <w:rsid w:val="00356CE7"/>
    <w:rsid w:val="00356CEC"/>
    <w:rsid w:val="003571D6"/>
    <w:rsid w:val="003572DE"/>
    <w:rsid w:val="00357659"/>
    <w:rsid w:val="00357712"/>
    <w:rsid w:val="00357A5C"/>
    <w:rsid w:val="00357D8A"/>
    <w:rsid w:val="0036012E"/>
    <w:rsid w:val="0036029D"/>
    <w:rsid w:val="003604DB"/>
    <w:rsid w:val="0036056F"/>
    <w:rsid w:val="0036066C"/>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CE8"/>
    <w:rsid w:val="00364D87"/>
    <w:rsid w:val="003654F9"/>
    <w:rsid w:val="00365D38"/>
    <w:rsid w:val="003666EC"/>
    <w:rsid w:val="00366812"/>
    <w:rsid w:val="00366EB2"/>
    <w:rsid w:val="00367080"/>
    <w:rsid w:val="00367D2F"/>
    <w:rsid w:val="003700A7"/>
    <w:rsid w:val="00370285"/>
    <w:rsid w:val="003703FC"/>
    <w:rsid w:val="003704EE"/>
    <w:rsid w:val="00370529"/>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521"/>
    <w:rsid w:val="0037263D"/>
    <w:rsid w:val="0037297C"/>
    <w:rsid w:val="00372A6B"/>
    <w:rsid w:val="00372D58"/>
    <w:rsid w:val="00372F5D"/>
    <w:rsid w:val="00372FD7"/>
    <w:rsid w:val="00373264"/>
    <w:rsid w:val="003734F9"/>
    <w:rsid w:val="00373517"/>
    <w:rsid w:val="00373C10"/>
    <w:rsid w:val="00373E10"/>
    <w:rsid w:val="00373EFE"/>
    <w:rsid w:val="00373F2C"/>
    <w:rsid w:val="0037406C"/>
    <w:rsid w:val="003741D2"/>
    <w:rsid w:val="0037424D"/>
    <w:rsid w:val="003743D9"/>
    <w:rsid w:val="003744CB"/>
    <w:rsid w:val="0037456D"/>
    <w:rsid w:val="00374804"/>
    <w:rsid w:val="00374F06"/>
    <w:rsid w:val="00374F5A"/>
    <w:rsid w:val="00374F99"/>
    <w:rsid w:val="00375240"/>
    <w:rsid w:val="00375FFC"/>
    <w:rsid w:val="003764A9"/>
    <w:rsid w:val="003764FA"/>
    <w:rsid w:val="00376897"/>
    <w:rsid w:val="00376B31"/>
    <w:rsid w:val="00376E52"/>
    <w:rsid w:val="0037709A"/>
    <w:rsid w:val="00377146"/>
    <w:rsid w:val="00377397"/>
    <w:rsid w:val="003773F2"/>
    <w:rsid w:val="003774FD"/>
    <w:rsid w:val="003775BD"/>
    <w:rsid w:val="00377B48"/>
    <w:rsid w:val="00377E18"/>
    <w:rsid w:val="00380183"/>
    <w:rsid w:val="0038084F"/>
    <w:rsid w:val="00380892"/>
    <w:rsid w:val="00380AE2"/>
    <w:rsid w:val="00380B48"/>
    <w:rsid w:val="00380BF4"/>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4913"/>
    <w:rsid w:val="00385141"/>
    <w:rsid w:val="00385192"/>
    <w:rsid w:val="003852CC"/>
    <w:rsid w:val="003852E9"/>
    <w:rsid w:val="0038556E"/>
    <w:rsid w:val="00385737"/>
    <w:rsid w:val="003857D5"/>
    <w:rsid w:val="00385823"/>
    <w:rsid w:val="003859E5"/>
    <w:rsid w:val="00385BD7"/>
    <w:rsid w:val="0038602A"/>
    <w:rsid w:val="00386063"/>
    <w:rsid w:val="003862D5"/>
    <w:rsid w:val="00386498"/>
    <w:rsid w:val="00386A15"/>
    <w:rsid w:val="00386B67"/>
    <w:rsid w:val="00386B71"/>
    <w:rsid w:val="0038700C"/>
    <w:rsid w:val="0038702D"/>
    <w:rsid w:val="003870BC"/>
    <w:rsid w:val="0038732E"/>
    <w:rsid w:val="00387417"/>
    <w:rsid w:val="00387564"/>
    <w:rsid w:val="00387653"/>
    <w:rsid w:val="00387675"/>
    <w:rsid w:val="00387771"/>
    <w:rsid w:val="00387854"/>
    <w:rsid w:val="00387B2B"/>
    <w:rsid w:val="00387D1D"/>
    <w:rsid w:val="003904B1"/>
    <w:rsid w:val="00390526"/>
    <w:rsid w:val="003907D2"/>
    <w:rsid w:val="00390A6E"/>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639"/>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1DA"/>
    <w:rsid w:val="003A4259"/>
    <w:rsid w:val="003A42BB"/>
    <w:rsid w:val="003A435A"/>
    <w:rsid w:val="003A45F5"/>
    <w:rsid w:val="003A45FB"/>
    <w:rsid w:val="003A48FC"/>
    <w:rsid w:val="003A4E82"/>
    <w:rsid w:val="003A590E"/>
    <w:rsid w:val="003A5BC7"/>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336"/>
    <w:rsid w:val="003B14B8"/>
    <w:rsid w:val="003B1575"/>
    <w:rsid w:val="003B188F"/>
    <w:rsid w:val="003B18ED"/>
    <w:rsid w:val="003B1CC2"/>
    <w:rsid w:val="003B21B1"/>
    <w:rsid w:val="003B2B79"/>
    <w:rsid w:val="003B2B7D"/>
    <w:rsid w:val="003B3578"/>
    <w:rsid w:val="003B394C"/>
    <w:rsid w:val="003B3C4E"/>
    <w:rsid w:val="003B3EE6"/>
    <w:rsid w:val="003B4482"/>
    <w:rsid w:val="003B45D1"/>
    <w:rsid w:val="003B4BCD"/>
    <w:rsid w:val="003B4FC5"/>
    <w:rsid w:val="003B570F"/>
    <w:rsid w:val="003B5B57"/>
    <w:rsid w:val="003B5B7E"/>
    <w:rsid w:val="003B5CD2"/>
    <w:rsid w:val="003B5E30"/>
    <w:rsid w:val="003B6194"/>
    <w:rsid w:val="003B649C"/>
    <w:rsid w:val="003B6F75"/>
    <w:rsid w:val="003B6FCB"/>
    <w:rsid w:val="003B7020"/>
    <w:rsid w:val="003B704C"/>
    <w:rsid w:val="003B7271"/>
    <w:rsid w:val="003B7294"/>
    <w:rsid w:val="003B76FE"/>
    <w:rsid w:val="003B79BB"/>
    <w:rsid w:val="003B7E1E"/>
    <w:rsid w:val="003C009A"/>
    <w:rsid w:val="003C03D5"/>
    <w:rsid w:val="003C04E2"/>
    <w:rsid w:val="003C07D7"/>
    <w:rsid w:val="003C0985"/>
    <w:rsid w:val="003C0D37"/>
    <w:rsid w:val="003C1463"/>
    <w:rsid w:val="003C1CFF"/>
    <w:rsid w:val="003C1EC9"/>
    <w:rsid w:val="003C1FEF"/>
    <w:rsid w:val="003C226A"/>
    <w:rsid w:val="003C228C"/>
    <w:rsid w:val="003C270B"/>
    <w:rsid w:val="003C2A00"/>
    <w:rsid w:val="003C2C9D"/>
    <w:rsid w:val="003C2F7F"/>
    <w:rsid w:val="003C2FFB"/>
    <w:rsid w:val="003C30C6"/>
    <w:rsid w:val="003C369D"/>
    <w:rsid w:val="003C3B73"/>
    <w:rsid w:val="003C3D7F"/>
    <w:rsid w:val="003C4002"/>
    <w:rsid w:val="003C4250"/>
    <w:rsid w:val="003C4394"/>
    <w:rsid w:val="003C4753"/>
    <w:rsid w:val="003C4952"/>
    <w:rsid w:val="003C4D16"/>
    <w:rsid w:val="003C4D8C"/>
    <w:rsid w:val="003C4F25"/>
    <w:rsid w:val="003C54BB"/>
    <w:rsid w:val="003C5761"/>
    <w:rsid w:val="003C592E"/>
    <w:rsid w:val="003C5F00"/>
    <w:rsid w:val="003C6200"/>
    <w:rsid w:val="003C6580"/>
    <w:rsid w:val="003C65E1"/>
    <w:rsid w:val="003C68FA"/>
    <w:rsid w:val="003C728E"/>
    <w:rsid w:val="003C7459"/>
    <w:rsid w:val="003C75E4"/>
    <w:rsid w:val="003C77D0"/>
    <w:rsid w:val="003C78C0"/>
    <w:rsid w:val="003C79A4"/>
    <w:rsid w:val="003C7EB8"/>
    <w:rsid w:val="003D082E"/>
    <w:rsid w:val="003D09DA"/>
    <w:rsid w:val="003D0A97"/>
    <w:rsid w:val="003D0B50"/>
    <w:rsid w:val="003D0CCB"/>
    <w:rsid w:val="003D0D75"/>
    <w:rsid w:val="003D0E68"/>
    <w:rsid w:val="003D15A6"/>
    <w:rsid w:val="003D168F"/>
    <w:rsid w:val="003D1A24"/>
    <w:rsid w:val="003D1F3D"/>
    <w:rsid w:val="003D1F97"/>
    <w:rsid w:val="003D2050"/>
    <w:rsid w:val="003D22D6"/>
    <w:rsid w:val="003D2339"/>
    <w:rsid w:val="003D26AA"/>
    <w:rsid w:val="003D2A2B"/>
    <w:rsid w:val="003D2C08"/>
    <w:rsid w:val="003D2D70"/>
    <w:rsid w:val="003D3201"/>
    <w:rsid w:val="003D34D8"/>
    <w:rsid w:val="003D3666"/>
    <w:rsid w:val="003D39A6"/>
    <w:rsid w:val="003D3F75"/>
    <w:rsid w:val="003D42A0"/>
    <w:rsid w:val="003D432A"/>
    <w:rsid w:val="003D4330"/>
    <w:rsid w:val="003D4350"/>
    <w:rsid w:val="003D4409"/>
    <w:rsid w:val="003D4A44"/>
    <w:rsid w:val="003D50AE"/>
    <w:rsid w:val="003D5176"/>
    <w:rsid w:val="003D52A8"/>
    <w:rsid w:val="003D5717"/>
    <w:rsid w:val="003D5878"/>
    <w:rsid w:val="003D59FE"/>
    <w:rsid w:val="003D60D5"/>
    <w:rsid w:val="003D630F"/>
    <w:rsid w:val="003D63BA"/>
    <w:rsid w:val="003D680E"/>
    <w:rsid w:val="003D6AC2"/>
    <w:rsid w:val="003D6D3E"/>
    <w:rsid w:val="003D6DEB"/>
    <w:rsid w:val="003D7411"/>
    <w:rsid w:val="003D74B4"/>
    <w:rsid w:val="003D79E8"/>
    <w:rsid w:val="003D7B06"/>
    <w:rsid w:val="003D7FBD"/>
    <w:rsid w:val="003E03FC"/>
    <w:rsid w:val="003E089F"/>
    <w:rsid w:val="003E0A9E"/>
    <w:rsid w:val="003E0AD0"/>
    <w:rsid w:val="003E0ADB"/>
    <w:rsid w:val="003E0CE4"/>
    <w:rsid w:val="003E0F2A"/>
    <w:rsid w:val="003E1304"/>
    <w:rsid w:val="003E13EA"/>
    <w:rsid w:val="003E149E"/>
    <w:rsid w:val="003E1748"/>
    <w:rsid w:val="003E187F"/>
    <w:rsid w:val="003E18AD"/>
    <w:rsid w:val="003E19B9"/>
    <w:rsid w:val="003E1CF4"/>
    <w:rsid w:val="003E240A"/>
    <w:rsid w:val="003E2BF4"/>
    <w:rsid w:val="003E2CCC"/>
    <w:rsid w:val="003E2EB5"/>
    <w:rsid w:val="003E34E1"/>
    <w:rsid w:val="003E3524"/>
    <w:rsid w:val="003E3797"/>
    <w:rsid w:val="003E3C5B"/>
    <w:rsid w:val="003E3D11"/>
    <w:rsid w:val="003E3EA7"/>
    <w:rsid w:val="003E40C9"/>
    <w:rsid w:val="003E4155"/>
    <w:rsid w:val="003E4591"/>
    <w:rsid w:val="003E4CDB"/>
    <w:rsid w:val="003E51A0"/>
    <w:rsid w:val="003E52EB"/>
    <w:rsid w:val="003E5A50"/>
    <w:rsid w:val="003E5A8A"/>
    <w:rsid w:val="003E5D75"/>
    <w:rsid w:val="003E6592"/>
    <w:rsid w:val="003E6A2E"/>
    <w:rsid w:val="003E6DD5"/>
    <w:rsid w:val="003E703E"/>
    <w:rsid w:val="003E7166"/>
    <w:rsid w:val="003E73BC"/>
    <w:rsid w:val="003E7976"/>
    <w:rsid w:val="003E7A07"/>
    <w:rsid w:val="003E7EB3"/>
    <w:rsid w:val="003F0161"/>
    <w:rsid w:val="003F0656"/>
    <w:rsid w:val="003F0905"/>
    <w:rsid w:val="003F0D44"/>
    <w:rsid w:val="003F0D71"/>
    <w:rsid w:val="003F1438"/>
    <w:rsid w:val="003F16E1"/>
    <w:rsid w:val="003F19A5"/>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5D"/>
    <w:rsid w:val="003F3EF7"/>
    <w:rsid w:val="003F412F"/>
    <w:rsid w:val="003F4523"/>
    <w:rsid w:val="003F4933"/>
    <w:rsid w:val="003F4977"/>
    <w:rsid w:val="003F4E1C"/>
    <w:rsid w:val="003F4E39"/>
    <w:rsid w:val="003F536B"/>
    <w:rsid w:val="003F5604"/>
    <w:rsid w:val="003F586D"/>
    <w:rsid w:val="003F59D4"/>
    <w:rsid w:val="003F5C2D"/>
    <w:rsid w:val="003F5D00"/>
    <w:rsid w:val="003F60EF"/>
    <w:rsid w:val="003F62B4"/>
    <w:rsid w:val="003F6853"/>
    <w:rsid w:val="003F6930"/>
    <w:rsid w:val="003F6ACE"/>
    <w:rsid w:val="003F6C7B"/>
    <w:rsid w:val="003F6DE7"/>
    <w:rsid w:val="003F6E02"/>
    <w:rsid w:val="003F6F1A"/>
    <w:rsid w:val="003F73A0"/>
    <w:rsid w:val="003F75DD"/>
    <w:rsid w:val="003F7DFF"/>
    <w:rsid w:val="00400032"/>
    <w:rsid w:val="0040015E"/>
    <w:rsid w:val="00400427"/>
    <w:rsid w:val="004010CF"/>
    <w:rsid w:val="004012FA"/>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D08"/>
    <w:rsid w:val="00403F25"/>
    <w:rsid w:val="0040423D"/>
    <w:rsid w:val="0040495B"/>
    <w:rsid w:val="00404AE9"/>
    <w:rsid w:val="00404BFB"/>
    <w:rsid w:val="00405194"/>
    <w:rsid w:val="00405898"/>
    <w:rsid w:val="004059F3"/>
    <w:rsid w:val="00405D95"/>
    <w:rsid w:val="00405F90"/>
    <w:rsid w:val="00405FCD"/>
    <w:rsid w:val="00406108"/>
    <w:rsid w:val="00406412"/>
    <w:rsid w:val="004064B6"/>
    <w:rsid w:val="004065E8"/>
    <w:rsid w:val="0040669E"/>
    <w:rsid w:val="00406F4B"/>
    <w:rsid w:val="00406FBD"/>
    <w:rsid w:val="0040735F"/>
    <w:rsid w:val="004073B0"/>
    <w:rsid w:val="00407612"/>
    <w:rsid w:val="00407A3F"/>
    <w:rsid w:val="00407A66"/>
    <w:rsid w:val="00407C9E"/>
    <w:rsid w:val="00410074"/>
    <w:rsid w:val="0041029D"/>
    <w:rsid w:val="00410458"/>
    <w:rsid w:val="00410C78"/>
    <w:rsid w:val="00410CC4"/>
    <w:rsid w:val="00410EE3"/>
    <w:rsid w:val="00411230"/>
    <w:rsid w:val="004112AA"/>
    <w:rsid w:val="00411417"/>
    <w:rsid w:val="004118C9"/>
    <w:rsid w:val="00411934"/>
    <w:rsid w:val="0041195D"/>
    <w:rsid w:val="00411B58"/>
    <w:rsid w:val="00412697"/>
    <w:rsid w:val="00412905"/>
    <w:rsid w:val="004129F8"/>
    <w:rsid w:val="00412DBE"/>
    <w:rsid w:val="00412E3C"/>
    <w:rsid w:val="00412F8D"/>
    <w:rsid w:val="00413369"/>
    <w:rsid w:val="00413501"/>
    <w:rsid w:val="00413F24"/>
    <w:rsid w:val="00414129"/>
    <w:rsid w:val="004145AE"/>
    <w:rsid w:val="00414696"/>
    <w:rsid w:val="00414A45"/>
    <w:rsid w:val="00414A69"/>
    <w:rsid w:val="00414E4B"/>
    <w:rsid w:val="004151E9"/>
    <w:rsid w:val="0041577E"/>
    <w:rsid w:val="004157F6"/>
    <w:rsid w:val="004158F4"/>
    <w:rsid w:val="0041596C"/>
    <w:rsid w:val="004159D3"/>
    <w:rsid w:val="00415A14"/>
    <w:rsid w:val="00415B56"/>
    <w:rsid w:val="00415B9A"/>
    <w:rsid w:val="0041616C"/>
    <w:rsid w:val="00416387"/>
    <w:rsid w:val="00416468"/>
    <w:rsid w:val="00416517"/>
    <w:rsid w:val="00416996"/>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B5F"/>
    <w:rsid w:val="00421EC5"/>
    <w:rsid w:val="004222BF"/>
    <w:rsid w:val="00422399"/>
    <w:rsid w:val="0042255B"/>
    <w:rsid w:val="004228B8"/>
    <w:rsid w:val="00422A01"/>
    <w:rsid w:val="00422DAF"/>
    <w:rsid w:val="00422DB5"/>
    <w:rsid w:val="0042307B"/>
    <w:rsid w:val="00423326"/>
    <w:rsid w:val="00423921"/>
    <w:rsid w:val="004239A0"/>
    <w:rsid w:val="00423A73"/>
    <w:rsid w:val="0042425E"/>
    <w:rsid w:val="00425164"/>
    <w:rsid w:val="00425C97"/>
    <w:rsid w:val="00425FFD"/>
    <w:rsid w:val="0042629C"/>
    <w:rsid w:val="004262F8"/>
    <w:rsid w:val="0042631C"/>
    <w:rsid w:val="00426442"/>
    <w:rsid w:val="004264C6"/>
    <w:rsid w:val="0042654A"/>
    <w:rsid w:val="00426A93"/>
    <w:rsid w:val="00426DFA"/>
    <w:rsid w:val="00426E64"/>
    <w:rsid w:val="004273BA"/>
    <w:rsid w:val="004276E3"/>
    <w:rsid w:val="004279ED"/>
    <w:rsid w:val="00427AF4"/>
    <w:rsid w:val="00427C7F"/>
    <w:rsid w:val="00427E47"/>
    <w:rsid w:val="00427E67"/>
    <w:rsid w:val="00427F84"/>
    <w:rsid w:val="00430096"/>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106"/>
    <w:rsid w:val="0043413F"/>
    <w:rsid w:val="00434583"/>
    <w:rsid w:val="00434754"/>
    <w:rsid w:val="0043480E"/>
    <w:rsid w:val="00434991"/>
    <w:rsid w:val="00434A45"/>
    <w:rsid w:val="00434D46"/>
    <w:rsid w:val="00435178"/>
    <w:rsid w:val="00435248"/>
    <w:rsid w:val="004353C1"/>
    <w:rsid w:val="0043542F"/>
    <w:rsid w:val="004355EB"/>
    <w:rsid w:val="00435602"/>
    <w:rsid w:val="004356FA"/>
    <w:rsid w:val="0043579A"/>
    <w:rsid w:val="00435B98"/>
    <w:rsid w:val="00435CCF"/>
    <w:rsid w:val="00436A3B"/>
    <w:rsid w:val="00436BD7"/>
    <w:rsid w:val="00436DB9"/>
    <w:rsid w:val="00436E54"/>
    <w:rsid w:val="00437027"/>
    <w:rsid w:val="00437132"/>
    <w:rsid w:val="004371AB"/>
    <w:rsid w:val="004372C0"/>
    <w:rsid w:val="00437332"/>
    <w:rsid w:val="0043751C"/>
    <w:rsid w:val="004375CC"/>
    <w:rsid w:val="00437CE2"/>
    <w:rsid w:val="00440058"/>
    <w:rsid w:val="004402A7"/>
    <w:rsid w:val="0044035D"/>
    <w:rsid w:val="00440EA5"/>
    <w:rsid w:val="00440EC4"/>
    <w:rsid w:val="004412D0"/>
    <w:rsid w:val="0044131C"/>
    <w:rsid w:val="0044142F"/>
    <w:rsid w:val="004416FF"/>
    <w:rsid w:val="00441890"/>
    <w:rsid w:val="004421F6"/>
    <w:rsid w:val="004425C2"/>
    <w:rsid w:val="00442824"/>
    <w:rsid w:val="00442FFB"/>
    <w:rsid w:val="004430FD"/>
    <w:rsid w:val="00443CB4"/>
    <w:rsid w:val="00443CDE"/>
    <w:rsid w:val="00443EB0"/>
    <w:rsid w:val="00443F64"/>
    <w:rsid w:val="004442A7"/>
    <w:rsid w:val="004443D7"/>
    <w:rsid w:val="00444411"/>
    <w:rsid w:val="004446C8"/>
    <w:rsid w:val="00444901"/>
    <w:rsid w:val="00444934"/>
    <w:rsid w:val="00444B2A"/>
    <w:rsid w:val="00444BF8"/>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D78"/>
    <w:rsid w:val="00446E42"/>
    <w:rsid w:val="00447291"/>
    <w:rsid w:val="00447486"/>
    <w:rsid w:val="00447CE6"/>
    <w:rsid w:val="00450778"/>
    <w:rsid w:val="0045081A"/>
    <w:rsid w:val="00450B28"/>
    <w:rsid w:val="00450D3B"/>
    <w:rsid w:val="0045107D"/>
    <w:rsid w:val="004513BD"/>
    <w:rsid w:val="0045162A"/>
    <w:rsid w:val="00451799"/>
    <w:rsid w:val="004518A2"/>
    <w:rsid w:val="004518D5"/>
    <w:rsid w:val="004519BF"/>
    <w:rsid w:val="00451B06"/>
    <w:rsid w:val="00451BEB"/>
    <w:rsid w:val="004527C0"/>
    <w:rsid w:val="0045297D"/>
    <w:rsid w:val="00452A49"/>
    <w:rsid w:val="00452F74"/>
    <w:rsid w:val="0045306E"/>
    <w:rsid w:val="00453871"/>
    <w:rsid w:val="00453B31"/>
    <w:rsid w:val="00453CCD"/>
    <w:rsid w:val="00453D65"/>
    <w:rsid w:val="00453DEF"/>
    <w:rsid w:val="004543E4"/>
    <w:rsid w:val="004548E5"/>
    <w:rsid w:val="00454F08"/>
    <w:rsid w:val="0045502E"/>
    <w:rsid w:val="00455105"/>
    <w:rsid w:val="004553E2"/>
    <w:rsid w:val="004553ED"/>
    <w:rsid w:val="00455ABD"/>
    <w:rsid w:val="00455B3F"/>
    <w:rsid w:val="00455C09"/>
    <w:rsid w:val="00455D5C"/>
    <w:rsid w:val="00456114"/>
    <w:rsid w:val="00456189"/>
    <w:rsid w:val="00456971"/>
    <w:rsid w:val="004569CC"/>
    <w:rsid w:val="00456B9B"/>
    <w:rsid w:val="0045742D"/>
    <w:rsid w:val="004574FE"/>
    <w:rsid w:val="004578C2"/>
    <w:rsid w:val="00457C5E"/>
    <w:rsid w:val="00457D89"/>
    <w:rsid w:val="00457E59"/>
    <w:rsid w:val="0046026D"/>
    <w:rsid w:val="0046027A"/>
    <w:rsid w:val="004603B2"/>
    <w:rsid w:val="004605CC"/>
    <w:rsid w:val="0046072D"/>
    <w:rsid w:val="00460921"/>
    <w:rsid w:val="00460958"/>
    <w:rsid w:val="00460A10"/>
    <w:rsid w:val="00460F36"/>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52"/>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696"/>
    <w:rsid w:val="00471856"/>
    <w:rsid w:val="00471978"/>
    <w:rsid w:val="004719A1"/>
    <w:rsid w:val="00471DB0"/>
    <w:rsid w:val="00471F3B"/>
    <w:rsid w:val="00471FAB"/>
    <w:rsid w:val="00472211"/>
    <w:rsid w:val="004727D8"/>
    <w:rsid w:val="00472ACB"/>
    <w:rsid w:val="00472D83"/>
    <w:rsid w:val="0047301D"/>
    <w:rsid w:val="004730B8"/>
    <w:rsid w:val="00473709"/>
    <w:rsid w:val="00473F1D"/>
    <w:rsid w:val="00473F5F"/>
    <w:rsid w:val="0047410D"/>
    <w:rsid w:val="00474144"/>
    <w:rsid w:val="00474759"/>
    <w:rsid w:val="00474A1E"/>
    <w:rsid w:val="00474D02"/>
    <w:rsid w:val="00474FB4"/>
    <w:rsid w:val="00475131"/>
    <w:rsid w:val="00475244"/>
    <w:rsid w:val="00475260"/>
    <w:rsid w:val="004755D5"/>
    <w:rsid w:val="0047574D"/>
    <w:rsid w:val="00475A1B"/>
    <w:rsid w:val="00475D3E"/>
    <w:rsid w:val="00475E50"/>
    <w:rsid w:val="00475F90"/>
    <w:rsid w:val="004768BD"/>
    <w:rsid w:val="00476AB6"/>
    <w:rsid w:val="00476D8B"/>
    <w:rsid w:val="00476EAE"/>
    <w:rsid w:val="00476F90"/>
    <w:rsid w:val="00476FC4"/>
    <w:rsid w:val="004772BF"/>
    <w:rsid w:val="004774C5"/>
    <w:rsid w:val="004775ED"/>
    <w:rsid w:val="004777C7"/>
    <w:rsid w:val="00477C29"/>
    <w:rsid w:val="00477CB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427"/>
    <w:rsid w:val="00483C4A"/>
    <w:rsid w:val="00483D11"/>
    <w:rsid w:val="00483D20"/>
    <w:rsid w:val="0048406D"/>
    <w:rsid w:val="0048410E"/>
    <w:rsid w:val="004844C7"/>
    <w:rsid w:val="00484840"/>
    <w:rsid w:val="00484C46"/>
    <w:rsid w:val="00484C9B"/>
    <w:rsid w:val="004851B0"/>
    <w:rsid w:val="004853DD"/>
    <w:rsid w:val="00485969"/>
    <w:rsid w:val="0048598C"/>
    <w:rsid w:val="00485BC1"/>
    <w:rsid w:val="00485E8A"/>
    <w:rsid w:val="00486148"/>
    <w:rsid w:val="0048620B"/>
    <w:rsid w:val="004862DE"/>
    <w:rsid w:val="00486CF2"/>
    <w:rsid w:val="00486EC5"/>
    <w:rsid w:val="00487056"/>
    <w:rsid w:val="00487442"/>
    <w:rsid w:val="004877EB"/>
    <w:rsid w:val="00487BB8"/>
    <w:rsid w:val="00487DD3"/>
    <w:rsid w:val="00487F28"/>
    <w:rsid w:val="00490649"/>
    <w:rsid w:val="0049093B"/>
    <w:rsid w:val="00490E94"/>
    <w:rsid w:val="00490EE3"/>
    <w:rsid w:val="0049143D"/>
    <w:rsid w:val="00491728"/>
    <w:rsid w:val="004918A0"/>
    <w:rsid w:val="00491C76"/>
    <w:rsid w:val="004920D8"/>
    <w:rsid w:val="0049223C"/>
    <w:rsid w:val="004924E5"/>
    <w:rsid w:val="00492619"/>
    <w:rsid w:val="00492D3C"/>
    <w:rsid w:val="00492ECB"/>
    <w:rsid w:val="00492F90"/>
    <w:rsid w:val="004931A8"/>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6E4B"/>
    <w:rsid w:val="00497612"/>
    <w:rsid w:val="0049792C"/>
    <w:rsid w:val="004A01E1"/>
    <w:rsid w:val="004A02E5"/>
    <w:rsid w:val="004A06D4"/>
    <w:rsid w:val="004A06FA"/>
    <w:rsid w:val="004A0814"/>
    <w:rsid w:val="004A0E00"/>
    <w:rsid w:val="004A0EFA"/>
    <w:rsid w:val="004A1138"/>
    <w:rsid w:val="004A15F7"/>
    <w:rsid w:val="004A1600"/>
    <w:rsid w:val="004A1856"/>
    <w:rsid w:val="004A192A"/>
    <w:rsid w:val="004A1B20"/>
    <w:rsid w:val="004A1D1E"/>
    <w:rsid w:val="004A201F"/>
    <w:rsid w:val="004A23B8"/>
    <w:rsid w:val="004A23C0"/>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EF1"/>
    <w:rsid w:val="004A3F2D"/>
    <w:rsid w:val="004A4247"/>
    <w:rsid w:val="004A4635"/>
    <w:rsid w:val="004A4900"/>
    <w:rsid w:val="004A4C8C"/>
    <w:rsid w:val="004A4D38"/>
    <w:rsid w:val="004A4E7E"/>
    <w:rsid w:val="004A4E95"/>
    <w:rsid w:val="004A4EFF"/>
    <w:rsid w:val="004A5270"/>
    <w:rsid w:val="004A5667"/>
    <w:rsid w:val="004A57FC"/>
    <w:rsid w:val="004A6560"/>
    <w:rsid w:val="004A6B3B"/>
    <w:rsid w:val="004A6BD8"/>
    <w:rsid w:val="004A6D56"/>
    <w:rsid w:val="004A705C"/>
    <w:rsid w:val="004A717D"/>
    <w:rsid w:val="004A71FB"/>
    <w:rsid w:val="004A7276"/>
    <w:rsid w:val="004A7447"/>
    <w:rsid w:val="004A74E1"/>
    <w:rsid w:val="004A7EE7"/>
    <w:rsid w:val="004A7FB0"/>
    <w:rsid w:val="004B01EC"/>
    <w:rsid w:val="004B028F"/>
    <w:rsid w:val="004B0706"/>
    <w:rsid w:val="004B0770"/>
    <w:rsid w:val="004B0787"/>
    <w:rsid w:val="004B09CE"/>
    <w:rsid w:val="004B10AB"/>
    <w:rsid w:val="004B1313"/>
    <w:rsid w:val="004B1615"/>
    <w:rsid w:val="004B169E"/>
    <w:rsid w:val="004B1937"/>
    <w:rsid w:val="004B1B53"/>
    <w:rsid w:val="004B1C42"/>
    <w:rsid w:val="004B235B"/>
    <w:rsid w:val="004B26FA"/>
    <w:rsid w:val="004B2700"/>
    <w:rsid w:val="004B2B31"/>
    <w:rsid w:val="004B2C33"/>
    <w:rsid w:val="004B2CDB"/>
    <w:rsid w:val="004B2FA0"/>
    <w:rsid w:val="004B3A42"/>
    <w:rsid w:val="004B3AB1"/>
    <w:rsid w:val="004B3B04"/>
    <w:rsid w:val="004B3C3F"/>
    <w:rsid w:val="004B3D60"/>
    <w:rsid w:val="004B4433"/>
    <w:rsid w:val="004B45A2"/>
    <w:rsid w:val="004B4A0F"/>
    <w:rsid w:val="004B4A75"/>
    <w:rsid w:val="004B4AA2"/>
    <w:rsid w:val="004B4BE9"/>
    <w:rsid w:val="004B4C67"/>
    <w:rsid w:val="004B50E0"/>
    <w:rsid w:val="004B55EC"/>
    <w:rsid w:val="004B5E6E"/>
    <w:rsid w:val="004B5F75"/>
    <w:rsid w:val="004B6271"/>
    <w:rsid w:val="004B6301"/>
    <w:rsid w:val="004B6877"/>
    <w:rsid w:val="004B68B9"/>
    <w:rsid w:val="004B6A3B"/>
    <w:rsid w:val="004B6EFD"/>
    <w:rsid w:val="004B6FFB"/>
    <w:rsid w:val="004B7851"/>
    <w:rsid w:val="004B78A7"/>
    <w:rsid w:val="004B795F"/>
    <w:rsid w:val="004B7BA5"/>
    <w:rsid w:val="004C0346"/>
    <w:rsid w:val="004C03CC"/>
    <w:rsid w:val="004C0B5B"/>
    <w:rsid w:val="004C0C2C"/>
    <w:rsid w:val="004C0E67"/>
    <w:rsid w:val="004C0F99"/>
    <w:rsid w:val="004C130D"/>
    <w:rsid w:val="004C1599"/>
    <w:rsid w:val="004C1624"/>
    <w:rsid w:val="004C1BF4"/>
    <w:rsid w:val="004C1FE3"/>
    <w:rsid w:val="004C2371"/>
    <w:rsid w:val="004C2571"/>
    <w:rsid w:val="004C28A5"/>
    <w:rsid w:val="004C2914"/>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D53"/>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C18"/>
    <w:rsid w:val="004D2E1A"/>
    <w:rsid w:val="004D2E57"/>
    <w:rsid w:val="004D320D"/>
    <w:rsid w:val="004D3251"/>
    <w:rsid w:val="004D341C"/>
    <w:rsid w:val="004D342C"/>
    <w:rsid w:val="004D363A"/>
    <w:rsid w:val="004D3F15"/>
    <w:rsid w:val="004D43EB"/>
    <w:rsid w:val="004D44B1"/>
    <w:rsid w:val="004D4968"/>
    <w:rsid w:val="004D4977"/>
    <w:rsid w:val="004D4A8A"/>
    <w:rsid w:val="004D4BEA"/>
    <w:rsid w:val="004D50CC"/>
    <w:rsid w:val="004D55FC"/>
    <w:rsid w:val="004D57E7"/>
    <w:rsid w:val="004D58D1"/>
    <w:rsid w:val="004D5989"/>
    <w:rsid w:val="004D5DC9"/>
    <w:rsid w:val="004D5F02"/>
    <w:rsid w:val="004D672F"/>
    <w:rsid w:val="004D68C0"/>
    <w:rsid w:val="004D710C"/>
    <w:rsid w:val="004D7448"/>
    <w:rsid w:val="004D76F6"/>
    <w:rsid w:val="004D7872"/>
    <w:rsid w:val="004D7CAC"/>
    <w:rsid w:val="004E0033"/>
    <w:rsid w:val="004E03BE"/>
    <w:rsid w:val="004E0C3C"/>
    <w:rsid w:val="004E0CD0"/>
    <w:rsid w:val="004E1260"/>
    <w:rsid w:val="004E1CBB"/>
    <w:rsid w:val="004E1D07"/>
    <w:rsid w:val="004E1F73"/>
    <w:rsid w:val="004E209D"/>
    <w:rsid w:val="004E2126"/>
    <w:rsid w:val="004E21D3"/>
    <w:rsid w:val="004E27DC"/>
    <w:rsid w:val="004E2A75"/>
    <w:rsid w:val="004E2C41"/>
    <w:rsid w:val="004E2C8C"/>
    <w:rsid w:val="004E2CFD"/>
    <w:rsid w:val="004E2DF8"/>
    <w:rsid w:val="004E2E22"/>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2D3"/>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8BF"/>
    <w:rsid w:val="004F3CEA"/>
    <w:rsid w:val="004F3DD1"/>
    <w:rsid w:val="004F4000"/>
    <w:rsid w:val="004F40F1"/>
    <w:rsid w:val="004F46D0"/>
    <w:rsid w:val="004F46D8"/>
    <w:rsid w:val="004F4760"/>
    <w:rsid w:val="004F4DAC"/>
    <w:rsid w:val="004F4E25"/>
    <w:rsid w:val="004F4E53"/>
    <w:rsid w:val="004F4EBA"/>
    <w:rsid w:val="004F55A2"/>
    <w:rsid w:val="004F58AB"/>
    <w:rsid w:val="004F6604"/>
    <w:rsid w:val="004F66FA"/>
    <w:rsid w:val="004F67A9"/>
    <w:rsid w:val="004F6AFE"/>
    <w:rsid w:val="004F6F20"/>
    <w:rsid w:val="004F7373"/>
    <w:rsid w:val="004F73A5"/>
    <w:rsid w:val="004F76A6"/>
    <w:rsid w:val="004F78C3"/>
    <w:rsid w:val="004F7C51"/>
    <w:rsid w:val="004F7CE6"/>
    <w:rsid w:val="004F7F1A"/>
    <w:rsid w:val="00500310"/>
    <w:rsid w:val="0050031C"/>
    <w:rsid w:val="005004F7"/>
    <w:rsid w:val="00500752"/>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690"/>
    <w:rsid w:val="005038A7"/>
    <w:rsid w:val="00503B71"/>
    <w:rsid w:val="00503C88"/>
    <w:rsid w:val="00503E69"/>
    <w:rsid w:val="00503EC2"/>
    <w:rsid w:val="00503FAD"/>
    <w:rsid w:val="005045AC"/>
    <w:rsid w:val="00504639"/>
    <w:rsid w:val="00504E13"/>
    <w:rsid w:val="005050F8"/>
    <w:rsid w:val="005051C3"/>
    <w:rsid w:val="005052F9"/>
    <w:rsid w:val="00505850"/>
    <w:rsid w:val="00505A2A"/>
    <w:rsid w:val="00505D33"/>
    <w:rsid w:val="00505D65"/>
    <w:rsid w:val="00505E39"/>
    <w:rsid w:val="0050614B"/>
    <w:rsid w:val="00506571"/>
    <w:rsid w:val="00506A8D"/>
    <w:rsid w:val="00506B57"/>
    <w:rsid w:val="00506C2E"/>
    <w:rsid w:val="00506D3B"/>
    <w:rsid w:val="00507087"/>
    <w:rsid w:val="0050721A"/>
    <w:rsid w:val="005074C9"/>
    <w:rsid w:val="00507754"/>
    <w:rsid w:val="0050785D"/>
    <w:rsid w:val="00507870"/>
    <w:rsid w:val="00507CAF"/>
    <w:rsid w:val="00507EBB"/>
    <w:rsid w:val="00510374"/>
    <w:rsid w:val="00510444"/>
    <w:rsid w:val="0051053D"/>
    <w:rsid w:val="00510753"/>
    <w:rsid w:val="005109F8"/>
    <w:rsid w:val="00510B25"/>
    <w:rsid w:val="00510EC2"/>
    <w:rsid w:val="005118DD"/>
    <w:rsid w:val="00511B42"/>
    <w:rsid w:val="00511E67"/>
    <w:rsid w:val="0051227E"/>
    <w:rsid w:val="005124B0"/>
    <w:rsid w:val="00512747"/>
    <w:rsid w:val="00512B38"/>
    <w:rsid w:val="00513455"/>
    <w:rsid w:val="005138DA"/>
    <w:rsid w:val="00513B1C"/>
    <w:rsid w:val="00513EF9"/>
    <w:rsid w:val="00513F8F"/>
    <w:rsid w:val="005142BE"/>
    <w:rsid w:val="005143E2"/>
    <w:rsid w:val="00514455"/>
    <w:rsid w:val="005147E7"/>
    <w:rsid w:val="00514882"/>
    <w:rsid w:val="005148FE"/>
    <w:rsid w:val="005149A2"/>
    <w:rsid w:val="00514CEE"/>
    <w:rsid w:val="005150E4"/>
    <w:rsid w:val="00515907"/>
    <w:rsid w:val="005159C3"/>
    <w:rsid w:val="00515A26"/>
    <w:rsid w:val="00515C14"/>
    <w:rsid w:val="00515E2B"/>
    <w:rsid w:val="00515F26"/>
    <w:rsid w:val="00516B96"/>
    <w:rsid w:val="00516C08"/>
    <w:rsid w:val="00516D2A"/>
    <w:rsid w:val="00517186"/>
    <w:rsid w:val="005173A4"/>
    <w:rsid w:val="005174B9"/>
    <w:rsid w:val="0051769F"/>
    <w:rsid w:val="0051770E"/>
    <w:rsid w:val="0052001B"/>
    <w:rsid w:val="005205C8"/>
    <w:rsid w:val="005205D5"/>
    <w:rsid w:val="00521B96"/>
    <w:rsid w:val="00521D65"/>
    <w:rsid w:val="005221A4"/>
    <w:rsid w:val="005227EA"/>
    <w:rsid w:val="00522993"/>
    <w:rsid w:val="00523366"/>
    <w:rsid w:val="00523E18"/>
    <w:rsid w:val="00523F32"/>
    <w:rsid w:val="0052422C"/>
    <w:rsid w:val="005244B7"/>
    <w:rsid w:val="005244D5"/>
    <w:rsid w:val="005245A9"/>
    <w:rsid w:val="005248C4"/>
    <w:rsid w:val="00524AD1"/>
    <w:rsid w:val="00524B43"/>
    <w:rsid w:val="00524D2A"/>
    <w:rsid w:val="00524E6A"/>
    <w:rsid w:val="005251DA"/>
    <w:rsid w:val="00525241"/>
    <w:rsid w:val="00525407"/>
    <w:rsid w:val="00525466"/>
    <w:rsid w:val="00525F16"/>
    <w:rsid w:val="00525F71"/>
    <w:rsid w:val="00526270"/>
    <w:rsid w:val="0052633C"/>
    <w:rsid w:val="00526341"/>
    <w:rsid w:val="005269C2"/>
    <w:rsid w:val="00526C8A"/>
    <w:rsid w:val="00526E75"/>
    <w:rsid w:val="00526ED7"/>
    <w:rsid w:val="005270DC"/>
    <w:rsid w:val="00527489"/>
    <w:rsid w:val="0052786D"/>
    <w:rsid w:val="0053012B"/>
    <w:rsid w:val="0053058D"/>
    <w:rsid w:val="005306A9"/>
    <w:rsid w:val="00530AFD"/>
    <w:rsid w:val="00530FF3"/>
    <w:rsid w:val="00531113"/>
    <w:rsid w:val="0053173A"/>
    <w:rsid w:val="00531824"/>
    <w:rsid w:val="00531AF4"/>
    <w:rsid w:val="00531F43"/>
    <w:rsid w:val="00531F71"/>
    <w:rsid w:val="00532462"/>
    <w:rsid w:val="00532B16"/>
    <w:rsid w:val="00532C9D"/>
    <w:rsid w:val="00532D21"/>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A27"/>
    <w:rsid w:val="00535BE9"/>
    <w:rsid w:val="00535C00"/>
    <w:rsid w:val="0053637E"/>
    <w:rsid w:val="00536752"/>
    <w:rsid w:val="00536AEE"/>
    <w:rsid w:val="00536F34"/>
    <w:rsid w:val="0053772E"/>
    <w:rsid w:val="00537B63"/>
    <w:rsid w:val="00537BE9"/>
    <w:rsid w:val="00537C68"/>
    <w:rsid w:val="00537E22"/>
    <w:rsid w:val="00540147"/>
    <w:rsid w:val="005402B2"/>
    <w:rsid w:val="005405D3"/>
    <w:rsid w:val="00540EB6"/>
    <w:rsid w:val="00541096"/>
    <w:rsid w:val="005417A0"/>
    <w:rsid w:val="00541873"/>
    <w:rsid w:val="0054199D"/>
    <w:rsid w:val="00541E2B"/>
    <w:rsid w:val="00542280"/>
    <w:rsid w:val="005422A9"/>
    <w:rsid w:val="005424B2"/>
    <w:rsid w:val="00542D3F"/>
    <w:rsid w:val="00542E1B"/>
    <w:rsid w:val="00542F16"/>
    <w:rsid w:val="0054336E"/>
    <w:rsid w:val="0054354B"/>
    <w:rsid w:val="00543639"/>
    <w:rsid w:val="005436D7"/>
    <w:rsid w:val="00543703"/>
    <w:rsid w:val="00543A66"/>
    <w:rsid w:val="00543A83"/>
    <w:rsid w:val="00544220"/>
    <w:rsid w:val="005444D2"/>
    <w:rsid w:val="00544B79"/>
    <w:rsid w:val="00544C33"/>
    <w:rsid w:val="005451A9"/>
    <w:rsid w:val="00545299"/>
    <w:rsid w:val="0054556F"/>
    <w:rsid w:val="005457EC"/>
    <w:rsid w:val="00545A3E"/>
    <w:rsid w:val="00545B4E"/>
    <w:rsid w:val="00545C3D"/>
    <w:rsid w:val="00545DA4"/>
    <w:rsid w:val="00545E6A"/>
    <w:rsid w:val="00546310"/>
    <w:rsid w:val="00546738"/>
    <w:rsid w:val="005467D6"/>
    <w:rsid w:val="005468B6"/>
    <w:rsid w:val="00546922"/>
    <w:rsid w:val="00546942"/>
    <w:rsid w:val="00546A81"/>
    <w:rsid w:val="00546B9D"/>
    <w:rsid w:val="00547123"/>
    <w:rsid w:val="005472E6"/>
    <w:rsid w:val="0054778B"/>
    <w:rsid w:val="00550047"/>
    <w:rsid w:val="005504D9"/>
    <w:rsid w:val="00550C5D"/>
    <w:rsid w:val="00550C62"/>
    <w:rsid w:val="00550C80"/>
    <w:rsid w:val="00550D6F"/>
    <w:rsid w:val="00550E94"/>
    <w:rsid w:val="005511B1"/>
    <w:rsid w:val="00551751"/>
    <w:rsid w:val="00551E1E"/>
    <w:rsid w:val="00551E52"/>
    <w:rsid w:val="00552038"/>
    <w:rsid w:val="0055233E"/>
    <w:rsid w:val="00552569"/>
    <w:rsid w:val="005526F2"/>
    <w:rsid w:val="00552CEB"/>
    <w:rsid w:val="00552FF4"/>
    <w:rsid w:val="0055301A"/>
    <w:rsid w:val="00553035"/>
    <w:rsid w:val="005535D7"/>
    <w:rsid w:val="0055392E"/>
    <w:rsid w:val="00553B0C"/>
    <w:rsid w:val="00553DFF"/>
    <w:rsid w:val="0055410A"/>
    <w:rsid w:val="005543EE"/>
    <w:rsid w:val="005547CB"/>
    <w:rsid w:val="005549C5"/>
    <w:rsid w:val="00554DF7"/>
    <w:rsid w:val="005551A6"/>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934"/>
    <w:rsid w:val="00557CAB"/>
    <w:rsid w:val="0056067E"/>
    <w:rsid w:val="005608D5"/>
    <w:rsid w:val="00560955"/>
    <w:rsid w:val="00560AC9"/>
    <w:rsid w:val="00560DDA"/>
    <w:rsid w:val="00560F9A"/>
    <w:rsid w:val="00561250"/>
    <w:rsid w:val="0056134D"/>
    <w:rsid w:val="0056176A"/>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67F72"/>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46"/>
    <w:rsid w:val="0057337E"/>
    <w:rsid w:val="00573723"/>
    <w:rsid w:val="0057380A"/>
    <w:rsid w:val="00573948"/>
    <w:rsid w:val="00573BB0"/>
    <w:rsid w:val="00573D2B"/>
    <w:rsid w:val="00573F24"/>
    <w:rsid w:val="00574167"/>
    <w:rsid w:val="005743C2"/>
    <w:rsid w:val="00574886"/>
    <w:rsid w:val="00574B86"/>
    <w:rsid w:val="00574BB4"/>
    <w:rsid w:val="005753BB"/>
    <w:rsid w:val="005753BD"/>
    <w:rsid w:val="005753DB"/>
    <w:rsid w:val="005758BA"/>
    <w:rsid w:val="00575E27"/>
    <w:rsid w:val="00575EAE"/>
    <w:rsid w:val="00575EC1"/>
    <w:rsid w:val="00575FFC"/>
    <w:rsid w:val="00576050"/>
    <w:rsid w:val="0057681E"/>
    <w:rsid w:val="00576A37"/>
    <w:rsid w:val="00576DD6"/>
    <w:rsid w:val="00576EF7"/>
    <w:rsid w:val="00576F31"/>
    <w:rsid w:val="00576FC7"/>
    <w:rsid w:val="00577368"/>
    <w:rsid w:val="00577408"/>
    <w:rsid w:val="005777AC"/>
    <w:rsid w:val="005779E2"/>
    <w:rsid w:val="00577AD0"/>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4A"/>
    <w:rsid w:val="00583B29"/>
    <w:rsid w:val="00583C6C"/>
    <w:rsid w:val="00583E78"/>
    <w:rsid w:val="0058402B"/>
    <w:rsid w:val="00584496"/>
    <w:rsid w:val="00584CEA"/>
    <w:rsid w:val="00584F8D"/>
    <w:rsid w:val="0058543F"/>
    <w:rsid w:val="00585932"/>
    <w:rsid w:val="005859D4"/>
    <w:rsid w:val="00585A7B"/>
    <w:rsid w:val="00585C3A"/>
    <w:rsid w:val="0058628A"/>
    <w:rsid w:val="005862EF"/>
    <w:rsid w:val="005863AF"/>
    <w:rsid w:val="0058668D"/>
    <w:rsid w:val="00586897"/>
    <w:rsid w:val="00587117"/>
    <w:rsid w:val="0058759B"/>
    <w:rsid w:val="00587649"/>
    <w:rsid w:val="0058764D"/>
    <w:rsid w:val="005901AF"/>
    <w:rsid w:val="00590203"/>
    <w:rsid w:val="00590586"/>
    <w:rsid w:val="005909FC"/>
    <w:rsid w:val="00590A28"/>
    <w:rsid w:val="00590BF6"/>
    <w:rsid w:val="005912B9"/>
    <w:rsid w:val="00591777"/>
    <w:rsid w:val="00591B9C"/>
    <w:rsid w:val="00591E92"/>
    <w:rsid w:val="00592160"/>
    <w:rsid w:val="005923C9"/>
    <w:rsid w:val="00592417"/>
    <w:rsid w:val="0059261A"/>
    <w:rsid w:val="0059284F"/>
    <w:rsid w:val="00592EEC"/>
    <w:rsid w:val="00593396"/>
    <w:rsid w:val="00593616"/>
    <w:rsid w:val="00593F19"/>
    <w:rsid w:val="00594131"/>
    <w:rsid w:val="0059439F"/>
    <w:rsid w:val="005943C6"/>
    <w:rsid w:val="0059441D"/>
    <w:rsid w:val="005954F2"/>
    <w:rsid w:val="005955B7"/>
    <w:rsid w:val="00595777"/>
    <w:rsid w:val="00595BC4"/>
    <w:rsid w:val="00595E2F"/>
    <w:rsid w:val="00595E99"/>
    <w:rsid w:val="00596115"/>
    <w:rsid w:val="00596308"/>
    <w:rsid w:val="005963CE"/>
    <w:rsid w:val="005967A5"/>
    <w:rsid w:val="005968C4"/>
    <w:rsid w:val="005968F0"/>
    <w:rsid w:val="00596A56"/>
    <w:rsid w:val="00596FC0"/>
    <w:rsid w:val="00597097"/>
    <w:rsid w:val="005970DB"/>
    <w:rsid w:val="0059715B"/>
    <w:rsid w:val="0059720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AEB"/>
    <w:rsid w:val="005A2AFA"/>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36"/>
    <w:rsid w:val="005A76BA"/>
    <w:rsid w:val="005A7F72"/>
    <w:rsid w:val="005B04C0"/>
    <w:rsid w:val="005B0604"/>
    <w:rsid w:val="005B10EC"/>
    <w:rsid w:val="005B1C68"/>
    <w:rsid w:val="005B1F54"/>
    <w:rsid w:val="005B2B0A"/>
    <w:rsid w:val="005B2B68"/>
    <w:rsid w:val="005B2D4D"/>
    <w:rsid w:val="005B2EB8"/>
    <w:rsid w:val="005B2F93"/>
    <w:rsid w:val="005B355C"/>
    <w:rsid w:val="005B385E"/>
    <w:rsid w:val="005B3C58"/>
    <w:rsid w:val="005B3C7C"/>
    <w:rsid w:val="005B4911"/>
    <w:rsid w:val="005B4C5C"/>
    <w:rsid w:val="005B4E3D"/>
    <w:rsid w:val="005B4E83"/>
    <w:rsid w:val="005B541A"/>
    <w:rsid w:val="005B5425"/>
    <w:rsid w:val="005B54FE"/>
    <w:rsid w:val="005B5A55"/>
    <w:rsid w:val="005B5B50"/>
    <w:rsid w:val="005B5D1D"/>
    <w:rsid w:val="005B5EA8"/>
    <w:rsid w:val="005B6775"/>
    <w:rsid w:val="005B687B"/>
    <w:rsid w:val="005B6FAE"/>
    <w:rsid w:val="005B703E"/>
    <w:rsid w:val="005B70E8"/>
    <w:rsid w:val="005B7824"/>
    <w:rsid w:val="005B7F16"/>
    <w:rsid w:val="005C0363"/>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5E6"/>
    <w:rsid w:val="005C48B7"/>
    <w:rsid w:val="005C4A73"/>
    <w:rsid w:val="005C4B4D"/>
    <w:rsid w:val="005C4DE3"/>
    <w:rsid w:val="005C5379"/>
    <w:rsid w:val="005C55E7"/>
    <w:rsid w:val="005C56B4"/>
    <w:rsid w:val="005C5757"/>
    <w:rsid w:val="005C5849"/>
    <w:rsid w:val="005C5CC5"/>
    <w:rsid w:val="005C63F0"/>
    <w:rsid w:val="005C698C"/>
    <w:rsid w:val="005C7340"/>
    <w:rsid w:val="005C7A49"/>
    <w:rsid w:val="005C7A54"/>
    <w:rsid w:val="005C7CAD"/>
    <w:rsid w:val="005C7EF8"/>
    <w:rsid w:val="005D00F5"/>
    <w:rsid w:val="005D0102"/>
    <w:rsid w:val="005D02FA"/>
    <w:rsid w:val="005D047B"/>
    <w:rsid w:val="005D055A"/>
    <w:rsid w:val="005D0790"/>
    <w:rsid w:val="005D1A3D"/>
    <w:rsid w:val="005D20FC"/>
    <w:rsid w:val="005D217A"/>
    <w:rsid w:val="005D241F"/>
    <w:rsid w:val="005D24A2"/>
    <w:rsid w:val="005D26D7"/>
    <w:rsid w:val="005D2990"/>
    <w:rsid w:val="005D2A49"/>
    <w:rsid w:val="005D2A80"/>
    <w:rsid w:val="005D2AAC"/>
    <w:rsid w:val="005D2B7E"/>
    <w:rsid w:val="005D2B88"/>
    <w:rsid w:val="005D2EE8"/>
    <w:rsid w:val="005D31D3"/>
    <w:rsid w:val="005D35FF"/>
    <w:rsid w:val="005D3894"/>
    <w:rsid w:val="005D3897"/>
    <w:rsid w:val="005D39A2"/>
    <w:rsid w:val="005D3C51"/>
    <w:rsid w:val="005D4366"/>
    <w:rsid w:val="005D4610"/>
    <w:rsid w:val="005D4764"/>
    <w:rsid w:val="005D495D"/>
    <w:rsid w:val="005D5499"/>
    <w:rsid w:val="005D576B"/>
    <w:rsid w:val="005D594D"/>
    <w:rsid w:val="005D5A70"/>
    <w:rsid w:val="005D5E46"/>
    <w:rsid w:val="005D6015"/>
    <w:rsid w:val="005D609E"/>
    <w:rsid w:val="005D610E"/>
    <w:rsid w:val="005D64A5"/>
    <w:rsid w:val="005D65E4"/>
    <w:rsid w:val="005D6929"/>
    <w:rsid w:val="005D6B30"/>
    <w:rsid w:val="005D6BA3"/>
    <w:rsid w:val="005D6E1C"/>
    <w:rsid w:val="005D7012"/>
    <w:rsid w:val="005D73CA"/>
    <w:rsid w:val="005D7741"/>
    <w:rsid w:val="005D7933"/>
    <w:rsid w:val="005D7AAB"/>
    <w:rsid w:val="005D7E04"/>
    <w:rsid w:val="005D7E6D"/>
    <w:rsid w:val="005E0082"/>
    <w:rsid w:val="005E0128"/>
    <w:rsid w:val="005E013E"/>
    <w:rsid w:val="005E02D6"/>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D8B"/>
    <w:rsid w:val="005F1E42"/>
    <w:rsid w:val="005F1FE4"/>
    <w:rsid w:val="005F22BC"/>
    <w:rsid w:val="005F2859"/>
    <w:rsid w:val="005F2CD8"/>
    <w:rsid w:val="005F327D"/>
    <w:rsid w:val="005F369B"/>
    <w:rsid w:val="005F3F7F"/>
    <w:rsid w:val="005F3FF0"/>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71"/>
    <w:rsid w:val="006004DE"/>
    <w:rsid w:val="006008BE"/>
    <w:rsid w:val="00600C2A"/>
    <w:rsid w:val="00601072"/>
    <w:rsid w:val="0060144E"/>
    <w:rsid w:val="00601754"/>
    <w:rsid w:val="00601D4D"/>
    <w:rsid w:val="00601E39"/>
    <w:rsid w:val="00601EED"/>
    <w:rsid w:val="00601FCD"/>
    <w:rsid w:val="00602354"/>
    <w:rsid w:val="0060254B"/>
    <w:rsid w:val="0060268D"/>
    <w:rsid w:val="006026F1"/>
    <w:rsid w:val="0060278B"/>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808"/>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DC"/>
    <w:rsid w:val="006113A9"/>
    <w:rsid w:val="00611960"/>
    <w:rsid w:val="006123CB"/>
    <w:rsid w:val="006126E9"/>
    <w:rsid w:val="006128B4"/>
    <w:rsid w:val="00612C73"/>
    <w:rsid w:val="00612D12"/>
    <w:rsid w:val="00613036"/>
    <w:rsid w:val="006134CE"/>
    <w:rsid w:val="0061367D"/>
    <w:rsid w:val="006138D8"/>
    <w:rsid w:val="00613D42"/>
    <w:rsid w:val="00614064"/>
    <w:rsid w:val="006141D8"/>
    <w:rsid w:val="00614263"/>
    <w:rsid w:val="00614561"/>
    <w:rsid w:val="00614CB4"/>
    <w:rsid w:val="00614D1E"/>
    <w:rsid w:val="0061524B"/>
    <w:rsid w:val="006153FF"/>
    <w:rsid w:val="0061565F"/>
    <w:rsid w:val="006157CF"/>
    <w:rsid w:val="00615BDB"/>
    <w:rsid w:val="00615D32"/>
    <w:rsid w:val="006162DC"/>
    <w:rsid w:val="00616449"/>
    <w:rsid w:val="00616745"/>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769"/>
    <w:rsid w:val="00621B6A"/>
    <w:rsid w:val="00621C0B"/>
    <w:rsid w:val="00621C72"/>
    <w:rsid w:val="00621CAD"/>
    <w:rsid w:val="0062226D"/>
    <w:rsid w:val="0062286B"/>
    <w:rsid w:val="00622D2F"/>
    <w:rsid w:val="00623427"/>
    <w:rsid w:val="00623B99"/>
    <w:rsid w:val="00623E85"/>
    <w:rsid w:val="00623E94"/>
    <w:rsid w:val="00623EF3"/>
    <w:rsid w:val="0062424C"/>
    <w:rsid w:val="0062427E"/>
    <w:rsid w:val="00624A29"/>
    <w:rsid w:val="00624AFA"/>
    <w:rsid w:val="00624C6E"/>
    <w:rsid w:val="00624E12"/>
    <w:rsid w:val="00624FB3"/>
    <w:rsid w:val="006250F7"/>
    <w:rsid w:val="006253DA"/>
    <w:rsid w:val="00625B24"/>
    <w:rsid w:val="00625CB2"/>
    <w:rsid w:val="006264D9"/>
    <w:rsid w:val="0062657C"/>
    <w:rsid w:val="0062657F"/>
    <w:rsid w:val="00626C25"/>
    <w:rsid w:val="00626E64"/>
    <w:rsid w:val="00626EE1"/>
    <w:rsid w:val="00626EFA"/>
    <w:rsid w:val="00627024"/>
    <w:rsid w:val="00627654"/>
    <w:rsid w:val="00627BA3"/>
    <w:rsid w:val="00627C39"/>
    <w:rsid w:val="00627E44"/>
    <w:rsid w:val="00627F78"/>
    <w:rsid w:val="006300D7"/>
    <w:rsid w:val="00630E5C"/>
    <w:rsid w:val="00631007"/>
    <w:rsid w:val="0063115B"/>
    <w:rsid w:val="00631692"/>
    <w:rsid w:val="00631826"/>
    <w:rsid w:val="00631C1D"/>
    <w:rsid w:val="00631DA3"/>
    <w:rsid w:val="00632107"/>
    <w:rsid w:val="00632300"/>
    <w:rsid w:val="00632507"/>
    <w:rsid w:val="006326BC"/>
    <w:rsid w:val="00632927"/>
    <w:rsid w:val="00632976"/>
    <w:rsid w:val="00632A0E"/>
    <w:rsid w:val="00632A4C"/>
    <w:rsid w:val="00632DA2"/>
    <w:rsid w:val="00632EA8"/>
    <w:rsid w:val="00632EB1"/>
    <w:rsid w:val="00632F94"/>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F77"/>
    <w:rsid w:val="00641061"/>
    <w:rsid w:val="006413FA"/>
    <w:rsid w:val="006419E1"/>
    <w:rsid w:val="006419ED"/>
    <w:rsid w:val="0064218E"/>
    <w:rsid w:val="00642542"/>
    <w:rsid w:val="00642D10"/>
    <w:rsid w:val="0064314E"/>
    <w:rsid w:val="00643323"/>
    <w:rsid w:val="00643769"/>
    <w:rsid w:val="006437A9"/>
    <w:rsid w:val="00643973"/>
    <w:rsid w:val="00644200"/>
    <w:rsid w:val="0064428B"/>
    <w:rsid w:val="00644511"/>
    <w:rsid w:val="0064486C"/>
    <w:rsid w:val="00644E60"/>
    <w:rsid w:val="0064552C"/>
    <w:rsid w:val="006457B7"/>
    <w:rsid w:val="00645C64"/>
    <w:rsid w:val="00645C7B"/>
    <w:rsid w:val="00645C80"/>
    <w:rsid w:val="006460FA"/>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34D"/>
    <w:rsid w:val="006529BA"/>
    <w:rsid w:val="006529CE"/>
    <w:rsid w:val="00652BB4"/>
    <w:rsid w:val="006530FC"/>
    <w:rsid w:val="00653273"/>
    <w:rsid w:val="00653365"/>
    <w:rsid w:val="00653646"/>
    <w:rsid w:val="0065373E"/>
    <w:rsid w:val="00653748"/>
    <w:rsid w:val="0065403E"/>
    <w:rsid w:val="00654346"/>
    <w:rsid w:val="006544F6"/>
    <w:rsid w:val="00654A54"/>
    <w:rsid w:val="00654B42"/>
    <w:rsid w:val="00654C2D"/>
    <w:rsid w:val="00654C81"/>
    <w:rsid w:val="00654FCE"/>
    <w:rsid w:val="00655070"/>
    <w:rsid w:val="00655223"/>
    <w:rsid w:val="00655300"/>
    <w:rsid w:val="00655780"/>
    <w:rsid w:val="0065594D"/>
    <w:rsid w:val="00655B0D"/>
    <w:rsid w:val="00655DDB"/>
    <w:rsid w:val="00655F76"/>
    <w:rsid w:val="006561FF"/>
    <w:rsid w:val="00656884"/>
    <w:rsid w:val="00656C60"/>
    <w:rsid w:val="00656D6F"/>
    <w:rsid w:val="00657005"/>
    <w:rsid w:val="006578D9"/>
    <w:rsid w:val="00657DF5"/>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3D26"/>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187"/>
    <w:rsid w:val="006672CC"/>
    <w:rsid w:val="006672FC"/>
    <w:rsid w:val="00667753"/>
    <w:rsid w:val="00667A27"/>
    <w:rsid w:val="00667BD8"/>
    <w:rsid w:val="00667C6E"/>
    <w:rsid w:val="0067044E"/>
    <w:rsid w:val="006704BF"/>
    <w:rsid w:val="00670AAB"/>
    <w:rsid w:val="00670AD6"/>
    <w:rsid w:val="00670D58"/>
    <w:rsid w:val="00670ECD"/>
    <w:rsid w:val="00671A96"/>
    <w:rsid w:val="00671C8F"/>
    <w:rsid w:val="00671EBD"/>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6A"/>
    <w:rsid w:val="00673EB7"/>
    <w:rsid w:val="00673FBF"/>
    <w:rsid w:val="00674045"/>
    <w:rsid w:val="0067415D"/>
    <w:rsid w:val="00674315"/>
    <w:rsid w:val="00674460"/>
    <w:rsid w:val="006746FF"/>
    <w:rsid w:val="006749B7"/>
    <w:rsid w:val="0067517B"/>
    <w:rsid w:val="006755C0"/>
    <w:rsid w:val="00675652"/>
    <w:rsid w:val="006757DC"/>
    <w:rsid w:val="006763E2"/>
    <w:rsid w:val="006767B8"/>
    <w:rsid w:val="00676B73"/>
    <w:rsid w:val="006775C4"/>
    <w:rsid w:val="00677725"/>
    <w:rsid w:val="00677FAA"/>
    <w:rsid w:val="0068013A"/>
    <w:rsid w:val="00680A97"/>
    <w:rsid w:val="00680F30"/>
    <w:rsid w:val="00680F81"/>
    <w:rsid w:val="0068102D"/>
    <w:rsid w:val="006811DA"/>
    <w:rsid w:val="006819F6"/>
    <w:rsid w:val="0068226B"/>
    <w:rsid w:val="00682318"/>
    <w:rsid w:val="0068247B"/>
    <w:rsid w:val="006824E8"/>
    <w:rsid w:val="00682A4A"/>
    <w:rsid w:val="00682ED3"/>
    <w:rsid w:val="0068343D"/>
    <w:rsid w:val="0068367C"/>
    <w:rsid w:val="00683D7F"/>
    <w:rsid w:val="00683E93"/>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6D36"/>
    <w:rsid w:val="0068721F"/>
    <w:rsid w:val="0068727F"/>
    <w:rsid w:val="006872E1"/>
    <w:rsid w:val="00687B42"/>
    <w:rsid w:val="00690447"/>
    <w:rsid w:val="00690CED"/>
    <w:rsid w:val="00690D12"/>
    <w:rsid w:val="00690F0E"/>
    <w:rsid w:val="00691278"/>
    <w:rsid w:val="006918F9"/>
    <w:rsid w:val="006919C5"/>
    <w:rsid w:val="00691A35"/>
    <w:rsid w:val="00691D23"/>
    <w:rsid w:val="00691D43"/>
    <w:rsid w:val="0069239D"/>
    <w:rsid w:val="006923F8"/>
    <w:rsid w:val="00692521"/>
    <w:rsid w:val="00692602"/>
    <w:rsid w:val="00692799"/>
    <w:rsid w:val="006927F0"/>
    <w:rsid w:val="00692979"/>
    <w:rsid w:val="00692A0D"/>
    <w:rsid w:val="00693077"/>
    <w:rsid w:val="0069313E"/>
    <w:rsid w:val="00693295"/>
    <w:rsid w:val="006935FA"/>
    <w:rsid w:val="00693A6F"/>
    <w:rsid w:val="00693CA1"/>
    <w:rsid w:val="00694039"/>
    <w:rsid w:val="006943ED"/>
    <w:rsid w:val="0069447C"/>
    <w:rsid w:val="006944F0"/>
    <w:rsid w:val="006949AD"/>
    <w:rsid w:val="00694A09"/>
    <w:rsid w:val="00694E53"/>
    <w:rsid w:val="00694EFA"/>
    <w:rsid w:val="006954FA"/>
    <w:rsid w:val="00695694"/>
    <w:rsid w:val="0069577D"/>
    <w:rsid w:val="00695D50"/>
    <w:rsid w:val="00695D68"/>
    <w:rsid w:val="00695E95"/>
    <w:rsid w:val="00695ECE"/>
    <w:rsid w:val="00696244"/>
    <w:rsid w:val="00696547"/>
    <w:rsid w:val="006968C2"/>
    <w:rsid w:val="0069693B"/>
    <w:rsid w:val="006969D6"/>
    <w:rsid w:val="00696C33"/>
    <w:rsid w:val="0069755C"/>
    <w:rsid w:val="006979DC"/>
    <w:rsid w:val="006979EF"/>
    <w:rsid w:val="00697C2C"/>
    <w:rsid w:val="006A01FA"/>
    <w:rsid w:val="006A05EF"/>
    <w:rsid w:val="006A0942"/>
    <w:rsid w:val="006A097B"/>
    <w:rsid w:val="006A0F0C"/>
    <w:rsid w:val="006A104A"/>
    <w:rsid w:val="006A14FC"/>
    <w:rsid w:val="006A18CF"/>
    <w:rsid w:val="006A18DD"/>
    <w:rsid w:val="006A1B7F"/>
    <w:rsid w:val="006A1ECB"/>
    <w:rsid w:val="006A2245"/>
    <w:rsid w:val="006A232A"/>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13"/>
    <w:rsid w:val="006A457C"/>
    <w:rsid w:val="006A4584"/>
    <w:rsid w:val="006A484F"/>
    <w:rsid w:val="006A49B5"/>
    <w:rsid w:val="006A5185"/>
    <w:rsid w:val="006A55F0"/>
    <w:rsid w:val="006A5A45"/>
    <w:rsid w:val="006A5CA3"/>
    <w:rsid w:val="006A5E26"/>
    <w:rsid w:val="006A5FD3"/>
    <w:rsid w:val="006A6725"/>
    <w:rsid w:val="006A6B69"/>
    <w:rsid w:val="006A6BB0"/>
    <w:rsid w:val="006A6CBB"/>
    <w:rsid w:val="006A71A4"/>
    <w:rsid w:val="006A742A"/>
    <w:rsid w:val="006A7574"/>
    <w:rsid w:val="006A7604"/>
    <w:rsid w:val="006A7864"/>
    <w:rsid w:val="006A7BF2"/>
    <w:rsid w:val="006A7C40"/>
    <w:rsid w:val="006A7E8F"/>
    <w:rsid w:val="006A7FDD"/>
    <w:rsid w:val="006B0489"/>
    <w:rsid w:val="006B092A"/>
    <w:rsid w:val="006B0C04"/>
    <w:rsid w:val="006B0C66"/>
    <w:rsid w:val="006B0F1C"/>
    <w:rsid w:val="006B122A"/>
    <w:rsid w:val="006B1325"/>
    <w:rsid w:val="006B14F4"/>
    <w:rsid w:val="006B1513"/>
    <w:rsid w:val="006B163E"/>
    <w:rsid w:val="006B166D"/>
    <w:rsid w:val="006B18AF"/>
    <w:rsid w:val="006B18B8"/>
    <w:rsid w:val="006B19B2"/>
    <w:rsid w:val="006B1C5D"/>
    <w:rsid w:val="006B1DA2"/>
    <w:rsid w:val="006B1DF2"/>
    <w:rsid w:val="006B1F5F"/>
    <w:rsid w:val="006B1FA7"/>
    <w:rsid w:val="006B20F8"/>
    <w:rsid w:val="006B21E9"/>
    <w:rsid w:val="006B242D"/>
    <w:rsid w:val="006B2744"/>
    <w:rsid w:val="006B282E"/>
    <w:rsid w:val="006B3604"/>
    <w:rsid w:val="006B37B7"/>
    <w:rsid w:val="006B3878"/>
    <w:rsid w:val="006B393F"/>
    <w:rsid w:val="006B3D66"/>
    <w:rsid w:val="006B3E55"/>
    <w:rsid w:val="006B4CD6"/>
    <w:rsid w:val="006B4D4E"/>
    <w:rsid w:val="006B5CDC"/>
    <w:rsid w:val="006B6280"/>
    <w:rsid w:val="006B644E"/>
    <w:rsid w:val="006B64A6"/>
    <w:rsid w:val="006B6692"/>
    <w:rsid w:val="006B6AD0"/>
    <w:rsid w:val="006B6BA3"/>
    <w:rsid w:val="006B6BF0"/>
    <w:rsid w:val="006B6C95"/>
    <w:rsid w:val="006B6EA9"/>
    <w:rsid w:val="006B725C"/>
    <w:rsid w:val="006B7360"/>
    <w:rsid w:val="006B77DB"/>
    <w:rsid w:val="006B7864"/>
    <w:rsid w:val="006B789D"/>
    <w:rsid w:val="006B7F96"/>
    <w:rsid w:val="006C03B2"/>
    <w:rsid w:val="006C0423"/>
    <w:rsid w:val="006C06BB"/>
    <w:rsid w:val="006C0942"/>
    <w:rsid w:val="006C09DD"/>
    <w:rsid w:val="006C0A1A"/>
    <w:rsid w:val="006C1B3F"/>
    <w:rsid w:val="006C20C0"/>
    <w:rsid w:val="006C2837"/>
    <w:rsid w:val="006C2ABE"/>
    <w:rsid w:val="006C2F89"/>
    <w:rsid w:val="006C375B"/>
    <w:rsid w:val="006C377A"/>
    <w:rsid w:val="006C3EEA"/>
    <w:rsid w:val="006C3F40"/>
    <w:rsid w:val="006C3F6E"/>
    <w:rsid w:val="006C44D3"/>
    <w:rsid w:val="006C45C1"/>
    <w:rsid w:val="006C4A90"/>
    <w:rsid w:val="006C4B0F"/>
    <w:rsid w:val="006C4B11"/>
    <w:rsid w:val="006C4BA2"/>
    <w:rsid w:val="006C4D69"/>
    <w:rsid w:val="006C4F9D"/>
    <w:rsid w:val="006C50C3"/>
    <w:rsid w:val="006C5215"/>
    <w:rsid w:val="006C5389"/>
    <w:rsid w:val="006C566C"/>
    <w:rsid w:val="006C57EC"/>
    <w:rsid w:val="006C5A4C"/>
    <w:rsid w:val="006C5C20"/>
    <w:rsid w:val="006C5F44"/>
    <w:rsid w:val="006C5FF1"/>
    <w:rsid w:val="006C6287"/>
    <w:rsid w:val="006C677C"/>
    <w:rsid w:val="006C6D07"/>
    <w:rsid w:val="006C6E92"/>
    <w:rsid w:val="006C75C9"/>
    <w:rsid w:val="006C7D7B"/>
    <w:rsid w:val="006D0233"/>
    <w:rsid w:val="006D03CD"/>
    <w:rsid w:val="006D0A70"/>
    <w:rsid w:val="006D0AD9"/>
    <w:rsid w:val="006D0DED"/>
    <w:rsid w:val="006D0E17"/>
    <w:rsid w:val="006D0EFA"/>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A61"/>
    <w:rsid w:val="006D4ED6"/>
    <w:rsid w:val="006D4F5A"/>
    <w:rsid w:val="006D4F72"/>
    <w:rsid w:val="006D5691"/>
    <w:rsid w:val="006D58A9"/>
    <w:rsid w:val="006D59BF"/>
    <w:rsid w:val="006D5AE7"/>
    <w:rsid w:val="006D5B2C"/>
    <w:rsid w:val="006D5EC2"/>
    <w:rsid w:val="006D5FEF"/>
    <w:rsid w:val="006D60D5"/>
    <w:rsid w:val="006D615D"/>
    <w:rsid w:val="006D659B"/>
    <w:rsid w:val="006D685F"/>
    <w:rsid w:val="006D6D22"/>
    <w:rsid w:val="006D6E0D"/>
    <w:rsid w:val="006D6FD3"/>
    <w:rsid w:val="006D7081"/>
    <w:rsid w:val="006D7598"/>
    <w:rsid w:val="006D7B93"/>
    <w:rsid w:val="006D7DAD"/>
    <w:rsid w:val="006E02A1"/>
    <w:rsid w:val="006E0AB3"/>
    <w:rsid w:val="006E0B16"/>
    <w:rsid w:val="006E0E60"/>
    <w:rsid w:val="006E0ED0"/>
    <w:rsid w:val="006E0F8D"/>
    <w:rsid w:val="006E1571"/>
    <w:rsid w:val="006E15E5"/>
    <w:rsid w:val="006E176F"/>
    <w:rsid w:val="006E1EE9"/>
    <w:rsid w:val="006E2096"/>
    <w:rsid w:val="006E22CC"/>
    <w:rsid w:val="006E2405"/>
    <w:rsid w:val="006E260B"/>
    <w:rsid w:val="006E2AA6"/>
    <w:rsid w:val="006E2D8E"/>
    <w:rsid w:val="006E2FBC"/>
    <w:rsid w:val="006E3D3A"/>
    <w:rsid w:val="006E4362"/>
    <w:rsid w:val="006E4469"/>
    <w:rsid w:val="006E459B"/>
    <w:rsid w:val="006E462A"/>
    <w:rsid w:val="006E4C63"/>
    <w:rsid w:val="006E4EC2"/>
    <w:rsid w:val="006E50DF"/>
    <w:rsid w:val="006E512D"/>
    <w:rsid w:val="006E5151"/>
    <w:rsid w:val="006E54EC"/>
    <w:rsid w:val="006E554E"/>
    <w:rsid w:val="006E63EA"/>
    <w:rsid w:val="006E6645"/>
    <w:rsid w:val="006E684A"/>
    <w:rsid w:val="006E6A05"/>
    <w:rsid w:val="006E6A09"/>
    <w:rsid w:val="006E6A86"/>
    <w:rsid w:val="006E6DA9"/>
    <w:rsid w:val="006E6F03"/>
    <w:rsid w:val="006E6FC3"/>
    <w:rsid w:val="006E7090"/>
    <w:rsid w:val="006E71A8"/>
    <w:rsid w:val="006E7320"/>
    <w:rsid w:val="006E7496"/>
    <w:rsid w:val="006E78B5"/>
    <w:rsid w:val="006E792F"/>
    <w:rsid w:val="006E7969"/>
    <w:rsid w:val="006E7C02"/>
    <w:rsid w:val="006E7CE5"/>
    <w:rsid w:val="006E7E49"/>
    <w:rsid w:val="006E7F71"/>
    <w:rsid w:val="006F03B5"/>
    <w:rsid w:val="006F05C2"/>
    <w:rsid w:val="006F090B"/>
    <w:rsid w:val="006F0C12"/>
    <w:rsid w:val="006F0C5B"/>
    <w:rsid w:val="006F0EB1"/>
    <w:rsid w:val="006F1008"/>
    <w:rsid w:val="006F18ED"/>
    <w:rsid w:val="006F1D86"/>
    <w:rsid w:val="006F1F0C"/>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444"/>
    <w:rsid w:val="006F557B"/>
    <w:rsid w:val="006F5AB6"/>
    <w:rsid w:val="006F5B41"/>
    <w:rsid w:val="006F5B57"/>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BD9"/>
    <w:rsid w:val="0070208F"/>
    <w:rsid w:val="00702250"/>
    <w:rsid w:val="00702BFC"/>
    <w:rsid w:val="00702DFC"/>
    <w:rsid w:val="00703112"/>
    <w:rsid w:val="007034BC"/>
    <w:rsid w:val="007035F6"/>
    <w:rsid w:val="007036E5"/>
    <w:rsid w:val="00703890"/>
    <w:rsid w:val="007038D5"/>
    <w:rsid w:val="00703CF2"/>
    <w:rsid w:val="007047A7"/>
    <w:rsid w:val="007048DD"/>
    <w:rsid w:val="00704A33"/>
    <w:rsid w:val="00704DEB"/>
    <w:rsid w:val="00704F83"/>
    <w:rsid w:val="007052F3"/>
    <w:rsid w:val="00705584"/>
    <w:rsid w:val="0070581F"/>
    <w:rsid w:val="007059A5"/>
    <w:rsid w:val="00705E96"/>
    <w:rsid w:val="00706980"/>
    <w:rsid w:val="00706D92"/>
    <w:rsid w:val="00706DFB"/>
    <w:rsid w:val="00706E08"/>
    <w:rsid w:val="0070711F"/>
    <w:rsid w:val="0070743B"/>
    <w:rsid w:val="00707AE0"/>
    <w:rsid w:val="00707CFF"/>
    <w:rsid w:val="00710014"/>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564"/>
    <w:rsid w:val="00712A0F"/>
    <w:rsid w:val="00712CB3"/>
    <w:rsid w:val="00712FDB"/>
    <w:rsid w:val="0071370E"/>
    <w:rsid w:val="0071374D"/>
    <w:rsid w:val="00713B48"/>
    <w:rsid w:val="00713CA2"/>
    <w:rsid w:val="00713FFB"/>
    <w:rsid w:val="00714201"/>
    <w:rsid w:val="00714312"/>
    <w:rsid w:val="007143BE"/>
    <w:rsid w:val="00714722"/>
    <w:rsid w:val="00714772"/>
    <w:rsid w:val="00714A8C"/>
    <w:rsid w:val="00714D6A"/>
    <w:rsid w:val="007158C4"/>
    <w:rsid w:val="00715E26"/>
    <w:rsid w:val="00715F49"/>
    <w:rsid w:val="00715F58"/>
    <w:rsid w:val="007161E7"/>
    <w:rsid w:val="007162F2"/>
    <w:rsid w:val="007163BF"/>
    <w:rsid w:val="0071649C"/>
    <w:rsid w:val="007168B2"/>
    <w:rsid w:val="00716C3F"/>
    <w:rsid w:val="00716CD3"/>
    <w:rsid w:val="00716F80"/>
    <w:rsid w:val="00716FB1"/>
    <w:rsid w:val="00716FC0"/>
    <w:rsid w:val="00717267"/>
    <w:rsid w:val="007178EE"/>
    <w:rsid w:val="00717B0A"/>
    <w:rsid w:val="00720759"/>
    <w:rsid w:val="00720BD4"/>
    <w:rsid w:val="00720E1E"/>
    <w:rsid w:val="00720EA9"/>
    <w:rsid w:val="00720EEF"/>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5F49"/>
    <w:rsid w:val="0072602E"/>
    <w:rsid w:val="00726281"/>
    <w:rsid w:val="0072665F"/>
    <w:rsid w:val="00726661"/>
    <w:rsid w:val="00726DDB"/>
    <w:rsid w:val="00727E9F"/>
    <w:rsid w:val="00730302"/>
    <w:rsid w:val="00730508"/>
    <w:rsid w:val="00731032"/>
    <w:rsid w:val="0073128B"/>
    <w:rsid w:val="007316DC"/>
    <w:rsid w:val="0073171A"/>
    <w:rsid w:val="00731A41"/>
    <w:rsid w:val="00731D37"/>
    <w:rsid w:val="00731E4B"/>
    <w:rsid w:val="00731E9C"/>
    <w:rsid w:val="00732321"/>
    <w:rsid w:val="00732425"/>
    <w:rsid w:val="00732647"/>
    <w:rsid w:val="00733315"/>
    <w:rsid w:val="00733858"/>
    <w:rsid w:val="00733A74"/>
    <w:rsid w:val="00733A80"/>
    <w:rsid w:val="00733AA9"/>
    <w:rsid w:val="00733B1F"/>
    <w:rsid w:val="00733F4E"/>
    <w:rsid w:val="0073405A"/>
    <w:rsid w:val="0073424D"/>
    <w:rsid w:val="007343BB"/>
    <w:rsid w:val="0073497A"/>
    <w:rsid w:val="0073508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8CF"/>
    <w:rsid w:val="007429AB"/>
    <w:rsid w:val="00742A51"/>
    <w:rsid w:val="00742BFB"/>
    <w:rsid w:val="00742E47"/>
    <w:rsid w:val="00742EC0"/>
    <w:rsid w:val="00743257"/>
    <w:rsid w:val="0074336F"/>
    <w:rsid w:val="00743757"/>
    <w:rsid w:val="00743867"/>
    <w:rsid w:val="00743D8A"/>
    <w:rsid w:val="00744055"/>
    <w:rsid w:val="00744FB1"/>
    <w:rsid w:val="00745340"/>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5DA"/>
    <w:rsid w:val="00750771"/>
    <w:rsid w:val="00750902"/>
    <w:rsid w:val="007509F9"/>
    <w:rsid w:val="007515C8"/>
    <w:rsid w:val="007515E0"/>
    <w:rsid w:val="007515FA"/>
    <w:rsid w:val="007516AA"/>
    <w:rsid w:val="007516CA"/>
    <w:rsid w:val="00751734"/>
    <w:rsid w:val="007517D1"/>
    <w:rsid w:val="00751F76"/>
    <w:rsid w:val="0075201D"/>
    <w:rsid w:val="00752497"/>
    <w:rsid w:val="007526F8"/>
    <w:rsid w:val="00752853"/>
    <w:rsid w:val="0075288B"/>
    <w:rsid w:val="00752FE7"/>
    <w:rsid w:val="007536BB"/>
    <w:rsid w:val="00753B9C"/>
    <w:rsid w:val="00753B9D"/>
    <w:rsid w:val="00753E73"/>
    <w:rsid w:val="00753F01"/>
    <w:rsid w:val="0075401D"/>
    <w:rsid w:val="0075412E"/>
    <w:rsid w:val="0075461F"/>
    <w:rsid w:val="00754705"/>
    <w:rsid w:val="00754903"/>
    <w:rsid w:val="00754D64"/>
    <w:rsid w:val="00754EDE"/>
    <w:rsid w:val="007556A5"/>
    <w:rsid w:val="00755914"/>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165"/>
    <w:rsid w:val="007604AF"/>
    <w:rsid w:val="007604E2"/>
    <w:rsid w:val="00760756"/>
    <w:rsid w:val="007608B3"/>
    <w:rsid w:val="00760CD9"/>
    <w:rsid w:val="00760D79"/>
    <w:rsid w:val="00760E75"/>
    <w:rsid w:val="00761078"/>
    <w:rsid w:val="0076131B"/>
    <w:rsid w:val="007613AF"/>
    <w:rsid w:val="00761488"/>
    <w:rsid w:val="00761520"/>
    <w:rsid w:val="00761616"/>
    <w:rsid w:val="007619FB"/>
    <w:rsid w:val="0076200C"/>
    <w:rsid w:val="007624B0"/>
    <w:rsid w:val="007624B9"/>
    <w:rsid w:val="00762924"/>
    <w:rsid w:val="0076295C"/>
    <w:rsid w:val="00762A84"/>
    <w:rsid w:val="00763055"/>
    <w:rsid w:val="00763272"/>
    <w:rsid w:val="0076357A"/>
    <w:rsid w:val="0076375B"/>
    <w:rsid w:val="00763D32"/>
    <w:rsid w:val="00763F6D"/>
    <w:rsid w:val="00764140"/>
    <w:rsid w:val="00764340"/>
    <w:rsid w:val="0076442F"/>
    <w:rsid w:val="00764705"/>
    <w:rsid w:val="00764832"/>
    <w:rsid w:val="00764C1B"/>
    <w:rsid w:val="00764E4E"/>
    <w:rsid w:val="00764EB8"/>
    <w:rsid w:val="00765098"/>
    <w:rsid w:val="0076534B"/>
    <w:rsid w:val="00765391"/>
    <w:rsid w:val="00765454"/>
    <w:rsid w:val="007657DC"/>
    <w:rsid w:val="0076598E"/>
    <w:rsid w:val="00765A64"/>
    <w:rsid w:val="00765FDC"/>
    <w:rsid w:val="00766559"/>
    <w:rsid w:val="007667D5"/>
    <w:rsid w:val="007668FC"/>
    <w:rsid w:val="00766A2D"/>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0E81"/>
    <w:rsid w:val="00770FD9"/>
    <w:rsid w:val="00771284"/>
    <w:rsid w:val="007718CC"/>
    <w:rsid w:val="007719DC"/>
    <w:rsid w:val="00771A9F"/>
    <w:rsid w:val="007721AD"/>
    <w:rsid w:val="00772952"/>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471"/>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3D3D"/>
    <w:rsid w:val="007842FE"/>
    <w:rsid w:val="00784622"/>
    <w:rsid w:val="00784702"/>
    <w:rsid w:val="0078472E"/>
    <w:rsid w:val="007848B8"/>
    <w:rsid w:val="00784C31"/>
    <w:rsid w:val="00784E6D"/>
    <w:rsid w:val="00784EA1"/>
    <w:rsid w:val="00784FC2"/>
    <w:rsid w:val="00784FC7"/>
    <w:rsid w:val="00785040"/>
    <w:rsid w:val="00786061"/>
    <w:rsid w:val="0078606D"/>
    <w:rsid w:val="007861D1"/>
    <w:rsid w:val="00786272"/>
    <w:rsid w:val="007864B2"/>
    <w:rsid w:val="00786620"/>
    <w:rsid w:val="007868B7"/>
    <w:rsid w:val="00786BC0"/>
    <w:rsid w:val="00787221"/>
    <w:rsid w:val="0078756D"/>
    <w:rsid w:val="00787736"/>
    <w:rsid w:val="007878F1"/>
    <w:rsid w:val="00787977"/>
    <w:rsid w:val="00787A55"/>
    <w:rsid w:val="00787D5D"/>
    <w:rsid w:val="00787FF1"/>
    <w:rsid w:val="0079051B"/>
    <w:rsid w:val="00790BC8"/>
    <w:rsid w:val="00790E21"/>
    <w:rsid w:val="0079158C"/>
    <w:rsid w:val="007916D2"/>
    <w:rsid w:val="00791ADE"/>
    <w:rsid w:val="00791BEA"/>
    <w:rsid w:val="00791E1C"/>
    <w:rsid w:val="00791FB5"/>
    <w:rsid w:val="007926B7"/>
    <w:rsid w:val="00792DB2"/>
    <w:rsid w:val="00792ECC"/>
    <w:rsid w:val="00792F7F"/>
    <w:rsid w:val="00792FCC"/>
    <w:rsid w:val="00793469"/>
    <w:rsid w:val="007939C7"/>
    <w:rsid w:val="00793BDC"/>
    <w:rsid w:val="00793D46"/>
    <w:rsid w:val="00793F70"/>
    <w:rsid w:val="0079443D"/>
    <w:rsid w:val="007947FB"/>
    <w:rsid w:val="007953DC"/>
    <w:rsid w:val="0079541B"/>
    <w:rsid w:val="007954AC"/>
    <w:rsid w:val="00795601"/>
    <w:rsid w:val="00795760"/>
    <w:rsid w:val="00795AED"/>
    <w:rsid w:val="0079601B"/>
    <w:rsid w:val="0079605F"/>
    <w:rsid w:val="00796071"/>
    <w:rsid w:val="007962E1"/>
    <w:rsid w:val="00796504"/>
    <w:rsid w:val="0079663F"/>
    <w:rsid w:val="007968C9"/>
    <w:rsid w:val="00796F91"/>
    <w:rsid w:val="00797B4F"/>
    <w:rsid w:val="00797B56"/>
    <w:rsid w:val="00797DAA"/>
    <w:rsid w:val="00797DDD"/>
    <w:rsid w:val="00797E01"/>
    <w:rsid w:val="00797FCF"/>
    <w:rsid w:val="007A005F"/>
    <w:rsid w:val="007A0616"/>
    <w:rsid w:val="007A097D"/>
    <w:rsid w:val="007A0AC7"/>
    <w:rsid w:val="007A0D9C"/>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06B"/>
    <w:rsid w:val="007A4264"/>
    <w:rsid w:val="007A43F5"/>
    <w:rsid w:val="007A4A07"/>
    <w:rsid w:val="007A4AF1"/>
    <w:rsid w:val="007A4B1D"/>
    <w:rsid w:val="007A51AB"/>
    <w:rsid w:val="007A5288"/>
    <w:rsid w:val="007A5411"/>
    <w:rsid w:val="007A5863"/>
    <w:rsid w:val="007A618D"/>
    <w:rsid w:val="007A6333"/>
    <w:rsid w:val="007A6477"/>
    <w:rsid w:val="007A6501"/>
    <w:rsid w:val="007A651B"/>
    <w:rsid w:val="007A6909"/>
    <w:rsid w:val="007A6B98"/>
    <w:rsid w:val="007A6DE7"/>
    <w:rsid w:val="007A75A3"/>
    <w:rsid w:val="007A7A14"/>
    <w:rsid w:val="007A7C1F"/>
    <w:rsid w:val="007A7DF1"/>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CDE"/>
    <w:rsid w:val="007B4DCE"/>
    <w:rsid w:val="007B5A66"/>
    <w:rsid w:val="007B5E5F"/>
    <w:rsid w:val="007B614B"/>
    <w:rsid w:val="007B630D"/>
    <w:rsid w:val="007B697F"/>
    <w:rsid w:val="007B7618"/>
    <w:rsid w:val="007B79C0"/>
    <w:rsid w:val="007C041D"/>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8D8"/>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9FD"/>
    <w:rsid w:val="007C6AA7"/>
    <w:rsid w:val="007C6B3A"/>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2355"/>
    <w:rsid w:val="007D2FA6"/>
    <w:rsid w:val="007D357E"/>
    <w:rsid w:val="007D3889"/>
    <w:rsid w:val="007D39A2"/>
    <w:rsid w:val="007D39D7"/>
    <w:rsid w:val="007D3F34"/>
    <w:rsid w:val="007D4146"/>
    <w:rsid w:val="007D4422"/>
    <w:rsid w:val="007D47E5"/>
    <w:rsid w:val="007D4A26"/>
    <w:rsid w:val="007D4B63"/>
    <w:rsid w:val="007D4D30"/>
    <w:rsid w:val="007D4FF2"/>
    <w:rsid w:val="007D512C"/>
    <w:rsid w:val="007D51A8"/>
    <w:rsid w:val="007D526F"/>
    <w:rsid w:val="007D54C0"/>
    <w:rsid w:val="007D5AB1"/>
    <w:rsid w:val="007D6115"/>
    <w:rsid w:val="007D6310"/>
    <w:rsid w:val="007D647B"/>
    <w:rsid w:val="007D64A8"/>
    <w:rsid w:val="007D673F"/>
    <w:rsid w:val="007D6884"/>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29B"/>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B65"/>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583"/>
    <w:rsid w:val="007F39B0"/>
    <w:rsid w:val="007F3C69"/>
    <w:rsid w:val="007F3F3F"/>
    <w:rsid w:val="007F3FB0"/>
    <w:rsid w:val="007F43A9"/>
    <w:rsid w:val="007F444C"/>
    <w:rsid w:val="007F507E"/>
    <w:rsid w:val="007F5608"/>
    <w:rsid w:val="007F5874"/>
    <w:rsid w:val="007F5D4A"/>
    <w:rsid w:val="007F5F96"/>
    <w:rsid w:val="007F62F7"/>
    <w:rsid w:val="007F6562"/>
    <w:rsid w:val="007F65F2"/>
    <w:rsid w:val="007F66C6"/>
    <w:rsid w:val="007F6BB0"/>
    <w:rsid w:val="007F6C1B"/>
    <w:rsid w:val="007F6E04"/>
    <w:rsid w:val="007F70D6"/>
    <w:rsid w:val="007F7655"/>
    <w:rsid w:val="007F784E"/>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A1B"/>
    <w:rsid w:val="00801C70"/>
    <w:rsid w:val="00801D65"/>
    <w:rsid w:val="00801E41"/>
    <w:rsid w:val="00801E8E"/>
    <w:rsid w:val="00801FBC"/>
    <w:rsid w:val="00802410"/>
    <w:rsid w:val="00802692"/>
    <w:rsid w:val="008027A4"/>
    <w:rsid w:val="00802841"/>
    <w:rsid w:val="00802ED7"/>
    <w:rsid w:val="00803547"/>
    <w:rsid w:val="00803A19"/>
    <w:rsid w:val="00803E2E"/>
    <w:rsid w:val="00803FAA"/>
    <w:rsid w:val="008041E1"/>
    <w:rsid w:val="008043CB"/>
    <w:rsid w:val="00804867"/>
    <w:rsid w:val="0080487F"/>
    <w:rsid w:val="00804A1D"/>
    <w:rsid w:val="00804B2F"/>
    <w:rsid w:val="00804C4C"/>
    <w:rsid w:val="008058C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83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415"/>
    <w:rsid w:val="00814780"/>
    <w:rsid w:val="00814805"/>
    <w:rsid w:val="00814834"/>
    <w:rsid w:val="00814A14"/>
    <w:rsid w:val="00814A1F"/>
    <w:rsid w:val="00814B38"/>
    <w:rsid w:val="00814B65"/>
    <w:rsid w:val="00814C34"/>
    <w:rsid w:val="00814D2B"/>
    <w:rsid w:val="0081529E"/>
    <w:rsid w:val="008154B6"/>
    <w:rsid w:val="008155E8"/>
    <w:rsid w:val="00815706"/>
    <w:rsid w:val="00815867"/>
    <w:rsid w:val="00815A7A"/>
    <w:rsid w:val="00815F85"/>
    <w:rsid w:val="00816264"/>
    <w:rsid w:val="00816654"/>
    <w:rsid w:val="0081670B"/>
    <w:rsid w:val="00816A54"/>
    <w:rsid w:val="00816D94"/>
    <w:rsid w:val="00817281"/>
    <w:rsid w:val="00817508"/>
    <w:rsid w:val="00817636"/>
    <w:rsid w:val="0081787C"/>
    <w:rsid w:val="00817B8F"/>
    <w:rsid w:val="00817C96"/>
    <w:rsid w:val="00817D2A"/>
    <w:rsid w:val="00817F27"/>
    <w:rsid w:val="00820DF1"/>
    <w:rsid w:val="00821036"/>
    <w:rsid w:val="00821165"/>
    <w:rsid w:val="0082172C"/>
    <w:rsid w:val="008225A2"/>
    <w:rsid w:val="00822FF9"/>
    <w:rsid w:val="00823335"/>
    <w:rsid w:val="008237B2"/>
    <w:rsid w:val="00823D4A"/>
    <w:rsid w:val="00823E01"/>
    <w:rsid w:val="00823F61"/>
    <w:rsid w:val="0082449E"/>
    <w:rsid w:val="0082483B"/>
    <w:rsid w:val="008249FF"/>
    <w:rsid w:val="008251EC"/>
    <w:rsid w:val="00825DD4"/>
    <w:rsid w:val="00826187"/>
    <w:rsid w:val="00826204"/>
    <w:rsid w:val="00826D90"/>
    <w:rsid w:val="00826DF8"/>
    <w:rsid w:val="00827015"/>
    <w:rsid w:val="00827109"/>
    <w:rsid w:val="00827241"/>
    <w:rsid w:val="00827373"/>
    <w:rsid w:val="00827648"/>
    <w:rsid w:val="00827A41"/>
    <w:rsid w:val="00827AF3"/>
    <w:rsid w:val="00827C6D"/>
    <w:rsid w:val="00827CA7"/>
    <w:rsid w:val="0083056F"/>
    <w:rsid w:val="00830C85"/>
    <w:rsid w:val="00830F16"/>
    <w:rsid w:val="0083101B"/>
    <w:rsid w:val="00831023"/>
    <w:rsid w:val="00831198"/>
    <w:rsid w:val="008314BC"/>
    <w:rsid w:val="0083178B"/>
    <w:rsid w:val="00831AB4"/>
    <w:rsid w:val="00831CCE"/>
    <w:rsid w:val="00832142"/>
    <w:rsid w:val="00832C18"/>
    <w:rsid w:val="00832CAF"/>
    <w:rsid w:val="00832FF7"/>
    <w:rsid w:val="0083302B"/>
    <w:rsid w:val="008330AE"/>
    <w:rsid w:val="008330DB"/>
    <w:rsid w:val="0083360C"/>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27"/>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0D99"/>
    <w:rsid w:val="00840F21"/>
    <w:rsid w:val="008412EA"/>
    <w:rsid w:val="008412EB"/>
    <w:rsid w:val="00841482"/>
    <w:rsid w:val="00841573"/>
    <w:rsid w:val="008419A1"/>
    <w:rsid w:val="00841EB3"/>
    <w:rsid w:val="00842061"/>
    <w:rsid w:val="00842A0B"/>
    <w:rsid w:val="00842A81"/>
    <w:rsid w:val="00842D96"/>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1D27"/>
    <w:rsid w:val="008521C5"/>
    <w:rsid w:val="00852338"/>
    <w:rsid w:val="00852603"/>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8B5"/>
    <w:rsid w:val="00854983"/>
    <w:rsid w:val="00854B60"/>
    <w:rsid w:val="008555CB"/>
    <w:rsid w:val="00855A3E"/>
    <w:rsid w:val="00856301"/>
    <w:rsid w:val="00856562"/>
    <w:rsid w:val="008566E7"/>
    <w:rsid w:val="008569DF"/>
    <w:rsid w:val="00856ACF"/>
    <w:rsid w:val="00856E09"/>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2A88"/>
    <w:rsid w:val="00862AB5"/>
    <w:rsid w:val="00863479"/>
    <w:rsid w:val="0086374E"/>
    <w:rsid w:val="00863AA0"/>
    <w:rsid w:val="00863C88"/>
    <w:rsid w:val="008640B9"/>
    <w:rsid w:val="008647F9"/>
    <w:rsid w:val="00864A9F"/>
    <w:rsid w:val="00864E82"/>
    <w:rsid w:val="008650AB"/>
    <w:rsid w:val="00865696"/>
    <w:rsid w:val="00865D4C"/>
    <w:rsid w:val="00865DE1"/>
    <w:rsid w:val="00866453"/>
    <w:rsid w:val="0086658B"/>
    <w:rsid w:val="00866781"/>
    <w:rsid w:val="00867025"/>
    <w:rsid w:val="00867F66"/>
    <w:rsid w:val="00870018"/>
    <w:rsid w:val="008703C4"/>
    <w:rsid w:val="008703F9"/>
    <w:rsid w:val="00870793"/>
    <w:rsid w:val="00870A1C"/>
    <w:rsid w:val="00870C0F"/>
    <w:rsid w:val="00870D70"/>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2FC1"/>
    <w:rsid w:val="00873018"/>
    <w:rsid w:val="00873295"/>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DD8"/>
    <w:rsid w:val="00875E7F"/>
    <w:rsid w:val="00875F79"/>
    <w:rsid w:val="00875FBD"/>
    <w:rsid w:val="0087604B"/>
    <w:rsid w:val="00876321"/>
    <w:rsid w:val="00876AC7"/>
    <w:rsid w:val="00876B9D"/>
    <w:rsid w:val="00876C00"/>
    <w:rsid w:val="0087707C"/>
    <w:rsid w:val="0087721D"/>
    <w:rsid w:val="008772A5"/>
    <w:rsid w:val="0087746C"/>
    <w:rsid w:val="00877623"/>
    <w:rsid w:val="008779C9"/>
    <w:rsid w:val="00877C57"/>
    <w:rsid w:val="00877FA3"/>
    <w:rsid w:val="0088011E"/>
    <w:rsid w:val="008804C9"/>
    <w:rsid w:val="008804DC"/>
    <w:rsid w:val="0088052B"/>
    <w:rsid w:val="00880B3D"/>
    <w:rsid w:val="00880D84"/>
    <w:rsid w:val="00880F69"/>
    <w:rsid w:val="008810DF"/>
    <w:rsid w:val="008810FA"/>
    <w:rsid w:val="0088112C"/>
    <w:rsid w:val="00881452"/>
    <w:rsid w:val="00881643"/>
    <w:rsid w:val="00881842"/>
    <w:rsid w:val="00881F28"/>
    <w:rsid w:val="0088261A"/>
    <w:rsid w:val="00882881"/>
    <w:rsid w:val="00882BB1"/>
    <w:rsid w:val="00882C1C"/>
    <w:rsid w:val="00882DCF"/>
    <w:rsid w:val="00883004"/>
    <w:rsid w:val="0088366F"/>
    <w:rsid w:val="00883A27"/>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552"/>
    <w:rsid w:val="008907B2"/>
    <w:rsid w:val="008908CA"/>
    <w:rsid w:val="00890B03"/>
    <w:rsid w:val="00890BCD"/>
    <w:rsid w:val="00890F04"/>
    <w:rsid w:val="00890F2B"/>
    <w:rsid w:val="008911A2"/>
    <w:rsid w:val="0089156D"/>
    <w:rsid w:val="00891A5E"/>
    <w:rsid w:val="00891B71"/>
    <w:rsid w:val="00891E4E"/>
    <w:rsid w:val="00891F63"/>
    <w:rsid w:val="00892268"/>
    <w:rsid w:val="008922DC"/>
    <w:rsid w:val="008922DF"/>
    <w:rsid w:val="008929F7"/>
    <w:rsid w:val="00892A78"/>
    <w:rsid w:val="00893024"/>
    <w:rsid w:val="00893630"/>
    <w:rsid w:val="00893723"/>
    <w:rsid w:val="008939C0"/>
    <w:rsid w:val="00893B3B"/>
    <w:rsid w:val="00893D64"/>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DC9"/>
    <w:rsid w:val="008A3FB5"/>
    <w:rsid w:val="008A42D8"/>
    <w:rsid w:val="008A457F"/>
    <w:rsid w:val="008A4786"/>
    <w:rsid w:val="008A4827"/>
    <w:rsid w:val="008A4B28"/>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DD"/>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015"/>
    <w:rsid w:val="008C01D2"/>
    <w:rsid w:val="008C04BA"/>
    <w:rsid w:val="008C0ABA"/>
    <w:rsid w:val="008C0FB9"/>
    <w:rsid w:val="008C13AC"/>
    <w:rsid w:val="008C2426"/>
    <w:rsid w:val="008C2453"/>
    <w:rsid w:val="008C2534"/>
    <w:rsid w:val="008C26B4"/>
    <w:rsid w:val="008C28BA"/>
    <w:rsid w:val="008C2F5C"/>
    <w:rsid w:val="008C3240"/>
    <w:rsid w:val="008C3519"/>
    <w:rsid w:val="008C3796"/>
    <w:rsid w:val="008C380A"/>
    <w:rsid w:val="008C39F9"/>
    <w:rsid w:val="008C4188"/>
    <w:rsid w:val="008C4514"/>
    <w:rsid w:val="008C4B47"/>
    <w:rsid w:val="008C4FE4"/>
    <w:rsid w:val="008C550E"/>
    <w:rsid w:val="008C57D1"/>
    <w:rsid w:val="008C59D5"/>
    <w:rsid w:val="008C5B10"/>
    <w:rsid w:val="008C5B54"/>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0FB"/>
    <w:rsid w:val="008D3208"/>
    <w:rsid w:val="008D32F0"/>
    <w:rsid w:val="008D35BC"/>
    <w:rsid w:val="008D3B84"/>
    <w:rsid w:val="008D3BDC"/>
    <w:rsid w:val="008D3CEE"/>
    <w:rsid w:val="008D3F21"/>
    <w:rsid w:val="008D4277"/>
    <w:rsid w:val="008D453F"/>
    <w:rsid w:val="008D469A"/>
    <w:rsid w:val="008D4927"/>
    <w:rsid w:val="008D4CA7"/>
    <w:rsid w:val="008D508F"/>
    <w:rsid w:val="008D538D"/>
    <w:rsid w:val="008D579D"/>
    <w:rsid w:val="008D592F"/>
    <w:rsid w:val="008D5F10"/>
    <w:rsid w:val="008D5FCD"/>
    <w:rsid w:val="008D5FD3"/>
    <w:rsid w:val="008D6684"/>
    <w:rsid w:val="008D6733"/>
    <w:rsid w:val="008D6A69"/>
    <w:rsid w:val="008D6DC8"/>
    <w:rsid w:val="008D6F90"/>
    <w:rsid w:val="008D6FCF"/>
    <w:rsid w:val="008D72A4"/>
    <w:rsid w:val="008D7378"/>
    <w:rsid w:val="008D7554"/>
    <w:rsid w:val="008D7615"/>
    <w:rsid w:val="008D76A0"/>
    <w:rsid w:val="008D78C3"/>
    <w:rsid w:val="008D7BCD"/>
    <w:rsid w:val="008D7D1C"/>
    <w:rsid w:val="008D7DEB"/>
    <w:rsid w:val="008D7E7E"/>
    <w:rsid w:val="008E0054"/>
    <w:rsid w:val="008E037E"/>
    <w:rsid w:val="008E03C6"/>
    <w:rsid w:val="008E04B5"/>
    <w:rsid w:val="008E0CDD"/>
    <w:rsid w:val="008E0E89"/>
    <w:rsid w:val="008E0E8C"/>
    <w:rsid w:val="008E1217"/>
    <w:rsid w:val="008E1294"/>
    <w:rsid w:val="008E1321"/>
    <w:rsid w:val="008E1B76"/>
    <w:rsid w:val="008E1D54"/>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BD6"/>
    <w:rsid w:val="008E3D78"/>
    <w:rsid w:val="008E3E33"/>
    <w:rsid w:val="008E3F52"/>
    <w:rsid w:val="008E412D"/>
    <w:rsid w:val="008E427C"/>
    <w:rsid w:val="008E4280"/>
    <w:rsid w:val="008E451A"/>
    <w:rsid w:val="008E4820"/>
    <w:rsid w:val="008E4D85"/>
    <w:rsid w:val="008E4DE6"/>
    <w:rsid w:val="008E51FE"/>
    <w:rsid w:val="008E5593"/>
    <w:rsid w:val="008E5B5F"/>
    <w:rsid w:val="008E5B80"/>
    <w:rsid w:val="008E5D5A"/>
    <w:rsid w:val="008E5E29"/>
    <w:rsid w:val="008E6332"/>
    <w:rsid w:val="008E6333"/>
    <w:rsid w:val="008E63CD"/>
    <w:rsid w:val="008E6718"/>
    <w:rsid w:val="008E6788"/>
    <w:rsid w:val="008E7556"/>
    <w:rsid w:val="008E7DB3"/>
    <w:rsid w:val="008F01AB"/>
    <w:rsid w:val="008F0460"/>
    <w:rsid w:val="008F0953"/>
    <w:rsid w:val="008F0D27"/>
    <w:rsid w:val="008F0D35"/>
    <w:rsid w:val="008F1609"/>
    <w:rsid w:val="008F1CF8"/>
    <w:rsid w:val="008F1E9E"/>
    <w:rsid w:val="008F1F85"/>
    <w:rsid w:val="008F2201"/>
    <w:rsid w:val="008F2369"/>
    <w:rsid w:val="008F2595"/>
    <w:rsid w:val="008F2716"/>
    <w:rsid w:val="008F27E7"/>
    <w:rsid w:val="008F2B4B"/>
    <w:rsid w:val="008F2CB6"/>
    <w:rsid w:val="008F3C54"/>
    <w:rsid w:val="008F3D2D"/>
    <w:rsid w:val="008F3D7C"/>
    <w:rsid w:val="008F3DC9"/>
    <w:rsid w:val="008F4107"/>
    <w:rsid w:val="008F4136"/>
    <w:rsid w:val="008F473A"/>
    <w:rsid w:val="008F4786"/>
    <w:rsid w:val="008F4BFE"/>
    <w:rsid w:val="008F4D89"/>
    <w:rsid w:val="008F4E3F"/>
    <w:rsid w:val="008F510B"/>
    <w:rsid w:val="008F5184"/>
    <w:rsid w:val="008F52BC"/>
    <w:rsid w:val="008F54D6"/>
    <w:rsid w:val="008F57BF"/>
    <w:rsid w:val="008F595E"/>
    <w:rsid w:val="008F599D"/>
    <w:rsid w:val="008F5AA2"/>
    <w:rsid w:val="008F6188"/>
    <w:rsid w:val="008F6649"/>
    <w:rsid w:val="008F6820"/>
    <w:rsid w:val="008F6CD0"/>
    <w:rsid w:val="008F6CD1"/>
    <w:rsid w:val="008F6E09"/>
    <w:rsid w:val="008F724C"/>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C2F"/>
    <w:rsid w:val="00904E1D"/>
    <w:rsid w:val="00905A06"/>
    <w:rsid w:val="00905CB1"/>
    <w:rsid w:val="00905E2D"/>
    <w:rsid w:val="00906100"/>
    <w:rsid w:val="009062C4"/>
    <w:rsid w:val="009064E0"/>
    <w:rsid w:val="009067B8"/>
    <w:rsid w:val="00906CA1"/>
    <w:rsid w:val="00906D52"/>
    <w:rsid w:val="00906E0A"/>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AF"/>
    <w:rsid w:val="00913FE7"/>
    <w:rsid w:val="00913FFB"/>
    <w:rsid w:val="00914033"/>
    <w:rsid w:val="0091404B"/>
    <w:rsid w:val="00914060"/>
    <w:rsid w:val="0091423A"/>
    <w:rsid w:val="00914A5D"/>
    <w:rsid w:val="00914B0F"/>
    <w:rsid w:val="00914B9E"/>
    <w:rsid w:val="00914F86"/>
    <w:rsid w:val="00915032"/>
    <w:rsid w:val="0091537E"/>
    <w:rsid w:val="00915450"/>
    <w:rsid w:val="009154BD"/>
    <w:rsid w:val="00915636"/>
    <w:rsid w:val="0091590D"/>
    <w:rsid w:val="00915B2D"/>
    <w:rsid w:val="00915DB6"/>
    <w:rsid w:val="00915F76"/>
    <w:rsid w:val="0091610F"/>
    <w:rsid w:val="009161BA"/>
    <w:rsid w:val="00916827"/>
    <w:rsid w:val="0091699E"/>
    <w:rsid w:val="00916ACC"/>
    <w:rsid w:val="009170CE"/>
    <w:rsid w:val="009171B7"/>
    <w:rsid w:val="00917F82"/>
    <w:rsid w:val="009200D2"/>
    <w:rsid w:val="009202BA"/>
    <w:rsid w:val="00920B31"/>
    <w:rsid w:val="00920D27"/>
    <w:rsid w:val="00920FE4"/>
    <w:rsid w:val="00921140"/>
    <w:rsid w:val="009212AE"/>
    <w:rsid w:val="009216BF"/>
    <w:rsid w:val="00921890"/>
    <w:rsid w:val="009218D2"/>
    <w:rsid w:val="009219BC"/>
    <w:rsid w:val="00921A74"/>
    <w:rsid w:val="00921C9F"/>
    <w:rsid w:val="00921ED5"/>
    <w:rsid w:val="00921FA1"/>
    <w:rsid w:val="009223E2"/>
    <w:rsid w:val="009223FC"/>
    <w:rsid w:val="00922478"/>
    <w:rsid w:val="009225B6"/>
    <w:rsid w:val="0092286C"/>
    <w:rsid w:val="00922933"/>
    <w:rsid w:val="00922D55"/>
    <w:rsid w:val="00922E74"/>
    <w:rsid w:val="00922ECA"/>
    <w:rsid w:val="00923151"/>
    <w:rsid w:val="0092385D"/>
    <w:rsid w:val="009239D8"/>
    <w:rsid w:val="00923ABA"/>
    <w:rsid w:val="00924108"/>
    <w:rsid w:val="0092434B"/>
    <w:rsid w:val="009246FC"/>
    <w:rsid w:val="009247D8"/>
    <w:rsid w:val="00924842"/>
    <w:rsid w:val="00924BE9"/>
    <w:rsid w:val="00924F5D"/>
    <w:rsid w:val="0092507E"/>
    <w:rsid w:val="009251DB"/>
    <w:rsid w:val="00925836"/>
    <w:rsid w:val="009258B1"/>
    <w:rsid w:val="00925A66"/>
    <w:rsid w:val="00925AE7"/>
    <w:rsid w:val="00925C3F"/>
    <w:rsid w:val="00925DD1"/>
    <w:rsid w:val="00925F48"/>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BFE"/>
    <w:rsid w:val="00930E39"/>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779"/>
    <w:rsid w:val="0093396F"/>
    <w:rsid w:val="00933C28"/>
    <w:rsid w:val="00933D61"/>
    <w:rsid w:val="00933DE4"/>
    <w:rsid w:val="0093457F"/>
    <w:rsid w:val="009345E9"/>
    <w:rsid w:val="009348FE"/>
    <w:rsid w:val="00934DEF"/>
    <w:rsid w:val="00935384"/>
    <w:rsid w:val="009355F0"/>
    <w:rsid w:val="009357B1"/>
    <w:rsid w:val="00935827"/>
    <w:rsid w:val="00935964"/>
    <w:rsid w:val="00935B52"/>
    <w:rsid w:val="00935DE3"/>
    <w:rsid w:val="00935E52"/>
    <w:rsid w:val="009363E5"/>
    <w:rsid w:val="00936951"/>
    <w:rsid w:val="00936A90"/>
    <w:rsid w:val="00936D7C"/>
    <w:rsid w:val="009370A6"/>
    <w:rsid w:val="0093741B"/>
    <w:rsid w:val="00937AC7"/>
    <w:rsid w:val="00937D15"/>
    <w:rsid w:val="00940112"/>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49"/>
    <w:rsid w:val="00944AF4"/>
    <w:rsid w:val="00944D54"/>
    <w:rsid w:val="00944EC4"/>
    <w:rsid w:val="00944F6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022"/>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188"/>
    <w:rsid w:val="009542A5"/>
    <w:rsid w:val="009543E7"/>
    <w:rsid w:val="009548C3"/>
    <w:rsid w:val="00954A45"/>
    <w:rsid w:val="00954CF3"/>
    <w:rsid w:val="0095506D"/>
    <w:rsid w:val="00955089"/>
    <w:rsid w:val="009553C4"/>
    <w:rsid w:val="009555E2"/>
    <w:rsid w:val="009557DF"/>
    <w:rsid w:val="00955A2E"/>
    <w:rsid w:val="00955CFD"/>
    <w:rsid w:val="00956101"/>
    <w:rsid w:val="00956526"/>
    <w:rsid w:val="009566E4"/>
    <w:rsid w:val="00956A59"/>
    <w:rsid w:val="00957060"/>
    <w:rsid w:val="009570D7"/>
    <w:rsid w:val="0095719B"/>
    <w:rsid w:val="009571E6"/>
    <w:rsid w:val="00957487"/>
    <w:rsid w:val="0095771D"/>
    <w:rsid w:val="00957D9C"/>
    <w:rsid w:val="00960342"/>
    <w:rsid w:val="009603AB"/>
    <w:rsid w:val="009603C3"/>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7AF"/>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CDB"/>
    <w:rsid w:val="00966EC4"/>
    <w:rsid w:val="009672BC"/>
    <w:rsid w:val="0096766C"/>
    <w:rsid w:val="00967851"/>
    <w:rsid w:val="009678B7"/>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61"/>
    <w:rsid w:val="009744FF"/>
    <w:rsid w:val="00974520"/>
    <w:rsid w:val="0097496D"/>
    <w:rsid w:val="00974B0E"/>
    <w:rsid w:val="00974EBD"/>
    <w:rsid w:val="009751BA"/>
    <w:rsid w:val="00975859"/>
    <w:rsid w:val="009761A9"/>
    <w:rsid w:val="00976D66"/>
    <w:rsid w:val="00976E81"/>
    <w:rsid w:val="00977311"/>
    <w:rsid w:val="009775C2"/>
    <w:rsid w:val="00977833"/>
    <w:rsid w:val="00977852"/>
    <w:rsid w:val="009778AB"/>
    <w:rsid w:val="00977B50"/>
    <w:rsid w:val="00980403"/>
    <w:rsid w:val="009804CB"/>
    <w:rsid w:val="009809DD"/>
    <w:rsid w:val="00980CEB"/>
    <w:rsid w:val="00980F14"/>
    <w:rsid w:val="00981350"/>
    <w:rsid w:val="00981374"/>
    <w:rsid w:val="0098172B"/>
    <w:rsid w:val="009817F9"/>
    <w:rsid w:val="0098183B"/>
    <w:rsid w:val="00981F78"/>
    <w:rsid w:val="009822AF"/>
    <w:rsid w:val="009823A3"/>
    <w:rsid w:val="00982AB4"/>
    <w:rsid w:val="00982B3A"/>
    <w:rsid w:val="00982DB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549"/>
    <w:rsid w:val="00986929"/>
    <w:rsid w:val="00986956"/>
    <w:rsid w:val="0098756D"/>
    <w:rsid w:val="009876A0"/>
    <w:rsid w:val="009879B5"/>
    <w:rsid w:val="009879F4"/>
    <w:rsid w:val="00987C3D"/>
    <w:rsid w:val="00987D5B"/>
    <w:rsid w:val="00990A01"/>
    <w:rsid w:val="00990D3B"/>
    <w:rsid w:val="00990DCC"/>
    <w:rsid w:val="009912A1"/>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BD"/>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A8"/>
    <w:rsid w:val="009A04D7"/>
    <w:rsid w:val="009A0886"/>
    <w:rsid w:val="009A0928"/>
    <w:rsid w:val="009A0AE7"/>
    <w:rsid w:val="009A1722"/>
    <w:rsid w:val="009A1915"/>
    <w:rsid w:val="009A1B2E"/>
    <w:rsid w:val="009A1CF6"/>
    <w:rsid w:val="009A1E77"/>
    <w:rsid w:val="009A20F1"/>
    <w:rsid w:val="009A2149"/>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A87"/>
    <w:rsid w:val="009B4BED"/>
    <w:rsid w:val="009B4C24"/>
    <w:rsid w:val="009B5821"/>
    <w:rsid w:val="009B59B0"/>
    <w:rsid w:val="009B5A7E"/>
    <w:rsid w:val="009B5CF4"/>
    <w:rsid w:val="009B5F18"/>
    <w:rsid w:val="009B616B"/>
    <w:rsid w:val="009B61D3"/>
    <w:rsid w:val="009B68AD"/>
    <w:rsid w:val="009B6C13"/>
    <w:rsid w:val="009B6F4A"/>
    <w:rsid w:val="009B7298"/>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457"/>
    <w:rsid w:val="009C3630"/>
    <w:rsid w:val="009C3A87"/>
    <w:rsid w:val="009C3C1E"/>
    <w:rsid w:val="009C3D10"/>
    <w:rsid w:val="009C3D88"/>
    <w:rsid w:val="009C3EEC"/>
    <w:rsid w:val="009C4074"/>
    <w:rsid w:val="009C4852"/>
    <w:rsid w:val="009C4AF5"/>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CFA"/>
    <w:rsid w:val="009C7F47"/>
    <w:rsid w:val="009D0222"/>
    <w:rsid w:val="009D0361"/>
    <w:rsid w:val="009D0720"/>
    <w:rsid w:val="009D079F"/>
    <w:rsid w:val="009D0897"/>
    <w:rsid w:val="009D08B7"/>
    <w:rsid w:val="009D0A1E"/>
    <w:rsid w:val="009D0C84"/>
    <w:rsid w:val="009D0F01"/>
    <w:rsid w:val="009D1D55"/>
    <w:rsid w:val="009D2118"/>
    <w:rsid w:val="009D22EA"/>
    <w:rsid w:val="009D246F"/>
    <w:rsid w:val="009D291A"/>
    <w:rsid w:val="009D2A06"/>
    <w:rsid w:val="009D2BEA"/>
    <w:rsid w:val="009D2C43"/>
    <w:rsid w:val="009D31C1"/>
    <w:rsid w:val="009D324D"/>
    <w:rsid w:val="009D3256"/>
    <w:rsid w:val="009D3A5A"/>
    <w:rsid w:val="009D3CC0"/>
    <w:rsid w:val="009D3D45"/>
    <w:rsid w:val="009D4073"/>
    <w:rsid w:val="009D40DC"/>
    <w:rsid w:val="009D40FF"/>
    <w:rsid w:val="009D422C"/>
    <w:rsid w:val="009D4303"/>
    <w:rsid w:val="009D46FD"/>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4D43"/>
    <w:rsid w:val="009E53AA"/>
    <w:rsid w:val="009E53D6"/>
    <w:rsid w:val="009E5656"/>
    <w:rsid w:val="009E5AB4"/>
    <w:rsid w:val="009E5B99"/>
    <w:rsid w:val="009E5BCA"/>
    <w:rsid w:val="009E605E"/>
    <w:rsid w:val="009E641D"/>
    <w:rsid w:val="009E644C"/>
    <w:rsid w:val="009E65A4"/>
    <w:rsid w:val="009E6A49"/>
    <w:rsid w:val="009E6F6E"/>
    <w:rsid w:val="009E782E"/>
    <w:rsid w:val="009E78D9"/>
    <w:rsid w:val="009E798E"/>
    <w:rsid w:val="009E7DDC"/>
    <w:rsid w:val="009F0251"/>
    <w:rsid w:val="009F04E1"/>
    <w:rsid w:val="009F04E9"/>
    <w:rsid w:val="009F0595"/>
    <w:rsid w:val="009F06F6"/>
    <w:rsid w:val="009F096A"/>
    <w:rsid w:val="009F0C38"/>
    <w:rsid w:val="009F0CD1"/>
    <w:rsid w:val="009F1033"/>
    <w:rsid w:val="009F10FC"/>
    <w:rsid w:val="009F111A"/>
    <w:rsid w:val="009F114E"/>
    <w:rsid w:val="009F187B"/>
    <w:rsid w:val="009F1933"/>
    <w:rsid w:val="009F2297"/>
    <w:rsid w:val="009F2485"/>
    <w:rsid w:val="009F2D2A"/>
    <w:rsid w:val="009F2E7E"/>
    <w:rsid w:val="009F30FB"/>
    <w:rsid w:val="009F3A4B"/>
    <w:rsid w:val="009F3FC9"/>
    <w:rsid w:val="009F41E1"/>
    <w:rsid w:val="009F4217"/>
    <w:rsid w:val="009F4275"/>
    <w:rsid w:val="009F4375"/>
    <w:rsid w:val="009F4695"/>
    <w:rsid w:val="009F4834"/>
    <w:rsid w:val="009F4F05"/>
    <w:rsid w:val="009F5119"/>
    <w:rsid w:val="009F5234"/>
    <w:rsid w:val="009F52C0"/>
    <w:rsid w:val="009F5400"/>
    <w:rsid w:val="009F5606"/>
    <w:rsid w:val="009F57FE"/>
    <w:rsid w:val="009F586A"/>
    <w:rsid w:val="009F5CA4"/>
    <w:rsid w:val="009F5E28"/>
    <w:rsid w:val="009F61ED"/>
    <w:rsid w:val="009F6410"/>
    <w:rsid w:val="009F6457"/>
    <w:rsid w:val="009F6480"/>
    <w:rsid w:val="009F64DE"/>
    <w:rsid w:val="009F669B"/>
    <w:rsid w:val="009F66DF"/>
    <w:rsid w:val="009F6810"/>
    <w:rsid w:val="009F6AC3"/>
    <w:rsid w:val="009F6EBA"/>
    <w:rsid w:val="009F709D"/>
    <w:rsid w:val="009F7169"/>
    <w:rsid w:val="009F7204"/>
    <w:rsid w:val="009F74AE"/>
    <w:rsid w:val="009F76CB"/>
    <w:rsid w:val="009F76FF"/>
    <w:rsid w:val="009F7746"/>
    <w:rsid w:val="009F7883"/>
    <w:rsid w:val="009F7B46"/>
    <w:rsid w:val="009F7DDF"/>
    <w:rsid w:val="00A00131"/>
    <w:rsid w:val="00A002F2"/>
    <w:rsid w:val="00A00519"/>
    <w:rsid w:val="00A00F01"/>
    <w:rsid w:val="00A00F35"/>
    <w:rsid w:val="00A01006"/>
    <w:rsid w:val="00A011C6"/>
    <w:rsid w:val="00A01418"/>
    <w:rsid w:val="00A01567"/>
    <w:rsid w:val="00A01C17"/>
    <w:rsid w:val="00A02183"/>
    <w:rsid w:val="00A0267C"/>
    <w:rsid w:val="00A02B26"/>
    <w:rsid w:val="00A0323C"/>
    <w:rsid w:val="00A03732"/>
    <w:rsid w:val="00A03893"/>
    <w:rsid w:val="00A0394B"/>
    <w:rsid w:val="00A040C4"/>
    <w:rsid w:val="00A04541"/>
    <w:rsid w:val="00A047BB"/>
    <w:rsid w:val="00A04846"/>
    <w:rsid w:val="00A04A92"/>
    <w:rsid w:val="00A04C02"/>
    <w:rsid w:val="00A04F19"/>
    <w:rsid w:val="00A05120"/>
    <w:rsid w:val="00A05483"/>
    <w:rsid w:val="00A0559E"/>
    <w:rsid w:val="00A057CC"/>
    <w:rsid w:val="00A05A1F"/>
    <w:rsid w:val="00A05A70"/>
    <w:rsid w:val="00A05BA9"/>
    <w:rsid w:val="00A05DFF"/>
    <w:rsid w:val="00A05FF8"/>
    <w:rsid w:val="00A06A1E"/>
    <w:rsid w:val="00A06F57"/>
    <w:rsid w:val="00A07443"/>
    <w:rsid w:val="00A074DF"/>
    <w:rsid w:val="00A075FD"/>
    <w:rsid w:val="00A07654"/>
    <w:rsid w:val="00A0767A"/>
    <w:rsid w:val="00A07744"/>
    <w:rsid w:val="00A07B16"/>
    <w:rsid w:val="00A07C77"/>
    <w:rsid w:val="00A07CA2"/>
    <w:rsid w:val="00A07EA6"/>
    <w:rsid w:val="00A07ED3"/>
    <w:rsid w:val="00A103A3"/>
    <w:rsid w:val="00A105DB"/>
    <w:rsid w:val="00A106FE"/>
    <w:rsid w:val="00A10764"/>
    <w:rsid w:val="00A10B48"/>
    <w:rsid w:val="00A10B72"/>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5E9"/>
    <w:rsid w:val="00A13715"/>
    <w:rsid w:val="00A13AAA"/>
    <w:rsid w:val="00A13CF1"/>
    <w:rsid w:val="00A145D0"/>
    <w:rsid w:val="00A14743"/>
    <w:rsid w:val="00A14AE5"/>
    <w:rsid w:val="00A14B5D"/>
    <w:rsid w:val="00A151E5"/>
    <w:rsid w:val="00A1562F"/>
    <w:rsid w:val="00A157DB"/>
    <w:rsid w:val="00A157EC"/>
    <w:rsid w:val="00A16098"/>
    <w:rsid w:val="00A16150"/>
    <w:rsid w:val="00A1630A"/>
    <w:rsid w:val="00A1637F"/>
    <w:rsid w:val="00A164DC"/>
    <w:rsid w:val="00A16A02"/>
    <w:rsid w:val="00A17345"/>
    <w:rsid w:val="00A17396"/>
    <w:rsid w:val="00A1789B"/>
    <w:rsid w:val="00A17C1A"/>
    <w:rsid w:val="00A17EE0"/>
    <w:rsid w:val="00A20253"/>
    <w:rsid w:val="00A2049C"/>
    <w:rsid w:val="00A205BF"/>
    <w:rsid w:val="00A20CD5"/>
    <w:rsid w:val="00A20E2D"/>
    <w:rsid w:val="00A2104B"/>
    <w:rsid w:val="00A210E9"/>
    <w:rsid w:val="00A218AE"/>
    <w:rsid w:val="00A218CD"/>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7B2"/>
    <w:rsid w:val="00A23921"/>
    <w:rsid w:val="00A23E5C"/>
    <w:rsid w:val="00A24150"/>
    <w:rsid w:val="00A2470A"/>
    <w:rsid w:val="00A2481C"/>
    <w:rsid w:val="00A24CCF"/>
    <w:rsid w:val="00A25A05"/>
    <w:rsid w:val="00A25A28"/>
    <w:rsid w:val="00A25B4A"/>
    <w:rsid w:val="00A261E4"/>
    <w:rsid w:val="00A26200"/>
    <w:rsid w:val="00A26337"/>
    <w:rsid w:val="00A26883"/>
    <w:rsid w:val="00A26D60"/>
    <w:rsid w:val="00A26E54"/>
    <w:rsid w:val="00A26EE0"/>
    <w:rsid w:val="00A275D6"/>
    <w:rsid w:val="00A277BF"/>
    <w:rsid w:val="00A27B45"/>
    <w:rsid w:val="00A27E36"/>
    <w:rsid w:val="00A27F7C"/>
    <w:rsid w:val="00A30082"/>
    <w:rsid w:val="00A3027A"/>
    <w:rsid w:val="00A3072C"/>
    <w:rsid w:val="00A30A50"/>
    <w:rsid w:val="00A30BAE"/>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6CDC"/>
    <w:rsid w:val="00A3747D"/>
    <w:rsid w:val="00A37604"/>
    <w:rsid w:val="00A377EC"/>
    <w:rsid w:val="00A37922"/>
    <w:rsid w:val="00A37A35"/>
    <w:rsid w:val="00A37A3A"/>
    <w:rsid w:val="00A37A59"/>
    <w:rsid w:val="00A37A8E"/>
    <w:rsid w:val="00A37E9D"/>
    <w:rsid w:val="00A40098"/>
    <w:rsid w:val="00A40389"/>
    <w:rsid w:val="00A4039E"/>
    <w:rsid w:val="00A40531"/>
    <w:rsid w:val="00A40889"/>
    <w:rsid w:val="00A41009"/>
    <w:rsid w:val="00A41179"/>
    <w:rsid w:val="00A41263"/>
    <w:rsid w:val="00A413EB"/>
    <w:rsid w:val="00A41772"/>
    <w:rsid w:val="00A418E6"/>
    <w:rsid w:val="00A41A40"/>
    <w:rsid w:val="00A41CA0"/>
    <w:rsid w:val="00A421D2"/>
    <w:rsid w:val="00A42659"/>
    <w:rsid w:val="00A42721"/>
    <w:rsid w:val="00A42897"/>
    <w:rsid w:val="00A429DE"/>
    <w:rsid w:val="00A42B40"/>
    <w:rsid w:val="00A42B8A"/>
    <w:rsid w:val="00A4324D"/>
    <w:rsid w:val="00A43383"/>
    <w:rsid w:val="00A4339C"/>
    <w:rsid w:val="00A4434A"/>
    <w:rsid w:val="00A4449D"/>
    <w:rsid w:val="00A44530"/>
    <w:rsid w:val="00A446A4"/>
    <w:rsid w:val="00A44882"/>
    <w:rsid w:val="00A44AA5"/>
    <w:rsid w:val="00A44E28"/>
    <w:rsid w:val="00A454AC"/>
    <w:rsid w:val="00A4570E"/>
    <w:rsid w:val="00A45A3B"/>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54"/>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6E39"/>
    <w:rsid w:val="00A570E9"/>
    <w:rsid w:val="00A57311"/>
    <w:rsid w:val="00A57675"/>
    <w:rsid w:val="00A577E9"/>
    <w:rsid w:val="00A57A93"/>
    <w:rsid w:val="00A57C08"/>
    <w:rsid w:val="00A57F96"/>
    <w:rsid w:val="00A60100"/>
    <w:rsid w:val="00A602EE"/>
    <w:rsid w:val="00A6070B"/>
    <w:rsid w:val="00A6098D"/>
    <w:rsid w:val="00A60C6F"/>
    <w:rsid w:val="00A60E31"/>
    <w:rsid w:val="00A61344"/>
    <w:rsid w:val="00A615F0"/>
    <w:rsid w:val="00A61828"/>
    <w:rsid w:val="00A61F25"/>
    <w:rsid w:val="00A620AA"/>
    <w:rsid w:val="00A62953"/>
    <w:rsid w:val="00A62961"/>
    <w:rsid w:val="00A62D25"/>
    <w:rsid w:val="00A63033"/>
    <w:rsid w:val="00A630F5"/>
    <w:rsid w:val="00A63101"/>
    <w:rsid w:val="00A6364F"/>
    <w:rsid w:val="00A637E3"/>
    <w:rsid w:val="00A63872"/>
    <w:rsid w:val="00A63A37"/>
    <w:rsid w:val="00A63A89"/>
    <w:rsid w:val="00A63AEF"/>
    <w:rsid w:val="00A64196"/>
    <w:rsid w:val="00A64468"/>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1D7C"/>
    <w:rsid w:val="00A72343"/>
    <w:rsid w:val="00A730FB"/>
    <w:rsid w:val="00A73812"/>
    <w:rsid w:val="00A73873"/>
    <w:rsid w:val="00A73A4F"/>
    <w:rsid w:val="00A73B67"/>
    <w:rsid w:val="00A73C2A"/>
    <w:rsid w:val="00A7424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0E"/>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8EF"/>
    <w:rsid w:val="00A83BF1"/>
    <w:rsid w:val="00A83C06"/>
    <w:rsid w:val="00A84037"/>
    <w:rsid w:val="00A84298"/>
    <w:rsid w:val="00A847C9"/>
    <w:rsid w:val="00A84B82"/>
    <w:rsid w:val="00A84F0A"/>
    <w:rsid w:val="00A8513A"/>
    <w:rsid w:val="00A8523D"/>
    <w:rsid w:val="00A853DF"/>
    <w:rsid w:val="00A85661"/>
    <w:rsid w:val="00A85E66"/>
    <w:rsid w:val="00A85FFF"/>
    <w:rsid w:val="00A8641A"/>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039"/>
    <w:rsid w:val="00A92353"/>
    <w:rsid w:val="00A9287D"/>
    <w:rsid w:val="00A92E59"/>
    <w:rsid w:val="00A92E7B"/>
    <w:rsid w:val="00A930F9"/>
    <w:rsid w:val="00A93270"/>
    <w:rsid w:val="00A934FE"/>
    <w:rsid w:val="00A93715"/>
    <w:rsid w:val="00A9399B"/>
    <w:rsid w:val="00A939D3"/>
    <w:rsid w:val="00A93BDA"/>
    <w:rsid w:val="00A93DC4"/>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90"/>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75B"/>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D1B"/>
    <w:rsid w:val="00AA7E5F"/>
    <w:rsid w:val="00AB001C"/>
    <w:rsid w:val="00AB003A"/>
    <w:rsid w:val="00AB02C8"/>
    <w:rsid w:val="00AB06B8"/>
    <w:rsid w:val="00AB08DA"/>
    <w:rsid w:val="00AB0ADE"/>
    <w:rsid w:val="00AB0B71"/>
    <w:rsid w:val="00AB0CA0"/>
    <w:rsid w:val="00AB102D"/>
    <w:rsid w:val="00AB1057"/>
    <w:rsid w:val="00AB1533"/>
    <w:rsid w:val="00AB1A33"/>
    <w:rsid w:val="00AB1B51"/>
    <w:rsid w:val="00AB1BBE"/>
    <w:rsid w:val="00AB1BDB"/>
    <w:rsid w:val="00AB1C99"/>
    <w:rsid w:val="00AB204E"/>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611"/>
    <w:rsid w:val="00AB57AD"/>
    <w:rsid w:val="00AB583A"/>
    <w:rsid w:val="00AB5BC7"/>
    <w:rsid w:val="00AB5CBF"/>
    <w:rsid w:val="00AB5FA0"/>
    <w:rsid w:val="00AB5FBE"/>
    <w:rsid w:val="00AB642C"/>
    <w:rsid w:val="00AB64B8"/>
    <w:rsid w:val="00AB7134"/>
    <w:rsid w:val="00AB7428"/>
    <w:rsid w:val="00AB74CC"/>
    <w:rsid w:val="00AB76D5"/>
    <w:rsid w:val="00AB76FA"/>
    <w:rsid w:val="00AB7787"/>
    <w:rsid w:val="00AB78AC"/>
    <w:rsid w:val="00AB7BEB"/>
    <w:rsid w:val="00AC06BF"/>
    <w:rsid w:val="00AC0825"/>
    <w:rsid w:val="00AC1191"/>
    <w:rsid w:val="00AC1281"/>
    <w:rsid w:val="00AC1500"/>
    <w:rsid w:val="00AC1E4A"/>
    <w:rsid w:val="00AC1F16"/>
    <w:rsid w:val="00AC2106"/>
    <w:rsid w:val="00AC2D4E"/>
    <w:rsid w:val="00AC2DA4"/>
    <w:rsid w:val="00AC3084"/>
    <w:rsid w:val="00AC3318"/>
    <w:rsid w:val="00AC3431"/>
    <w:rsid w:val="00AC3657"/>
    <w:rsid w:val="00AC37AD"/>
    <w:rsid w:val="00AC38E9"/>
    <w:rsid w:val="00AC3E65"/>
    <w:rsid w:val="00AC4590"/>
    <w:rsid w:val="00AC45D6"/>
    <w:rsid w:val="00AC4676"/>
    <w:rsid w:val="00AC4931"/>
    <w:rsid w:val="00AC4D53"/>
    <w:rsid w:val="00AC4E2E"/>
    <w:rsid w:val="00AC5123"/>
    <w:rsid w:val="00AC5388"/>
    <w:rsid w:val="00AC5A3B"/>
    <w:rsid w:val="00AC61B3"/>
    <w:rsid w:val="00AC63F4"/>
    <w:rsid w:val="00AC6403"/>
    <w:rsid w:val="00AC6521"/>
    <w:rsid w:val="00AC690A"/>
    <w:rsid w:val="00AC6BE3"/>
    <w:rsid w:val="00AC6D0A"/>
    <w:rsid w:val="00AC6F1B"/>
    <w:rsid w:val="00AC7949"/>
    <w:rsid w:val="00AC7F6B"/>
    <w:rsid w:val="00AD07A8"/>
    <w:rsid w:val="00AD0A5D"/>
    <w:rsid w:val="00AD12BD"/>
    <w:rsid w:val="00AD163D"/>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ADD"/>
    <w:rsid w:val="00AD4B4D"/>
    <w:rsid w:val="00AD4C1E"/>
    <w:rsid w:val="00AD514B"/>
    <w:rsid w:val="00AD5342"/>
    <w:rsid w:val="00AD58E2"/>
    <w:rsid w:val="00AD5B29"/>
    <w:rsid w:val="00AD5B9B"/>
    <w:rsid w:val="00AD6201"/>
    <w:rsid w:val="00AD6C7F"/>
    <w:rsid w:val="00AD70C9"/>
    <w:rsid w:val="00AD732B"/>
    <w:rsid w:val="00AD7346"/>
    <w:rsid w:val="00AD743A"/>
    <w:rsid w:val="00AD75A6"/>
    <w:rsid w:val="00AD7927"/>
    <w:rsid w:val="00AD7C32"/>
    <w:rsid w:val="00AE042D"/>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266"/>
    <w:rsid w:val="00AE451F"/>
    <w:rsid w:val="00AE4557"/>
    <w:rsid w:val="00AE4A1F"/>
    <w:rsid w:val="00AE4AFC"/>
    <w:rsid w:val="00AE4B5C"/>
    <w:rsid w:val="00AE4C51"/>
    <w:rsid w:val="00AE4C55"/>
    <w:rsid w:val="00AE4F01"/>
    <w:rsid w:val="00AE552C"/>
    <w:rsid w:val="00AE567B"/>
    <w:rsid w:val="00AE5749"/>
    <w:rsid w:val="00AE59D2"/>
    <w:rsid w:val="00AE5D42"/>
    <w:rsid w:val="00AE5E95"/>
    <w:rsid w:val="00AE60E2"/>
    <w:rsid w:val="00AE6433"/>
    <w:rsid w:val="00AE646D"/>
    <w:rsid w:val="00AE6584"/>
    <w:rsid w:val="00AE6707"/>
    <w:rsid w:val="00AE6892"/>
    <w:rsid w:val="00AE694F"/>
    <w:rsid w:val="00AE69BD"/>
    <w:rsid w:val="00AE6B4B"/>
    <w:rsid w:val="00AE6D12"/>
    <w:rsid w:val="00AE6EEB"/>
    <w:rsid w:val="00AE6F4C"/>
    <w:rsid w:val="00AE7142"/>
    <w:rsid w:val="00AE723D"/>
    <w:rsid w:val="00AE7770"/>
    <w:rsid w:val="00AE7780"/>
    <w:rsid w:val="00AE7992"/>
    <w:rsid w:val="00AE79ED"/>
    <w:rsid w:val="00AF00E4"/>
    <w:rsid w:val="00AF0801"/>
    <w:rsid w:val="00AF1414"/>
    <w:rsid w:val="00AF1418"/>
    <w:rsid w:val="00AF28B0"/>
    <w:rsid w:val="00AF2DED"/>
    <w:rsid w:val="00AF3C80"/>
    <w:rsid w:val="00AF3C8C"/>
    <w:rsid w:val="00AF3DA6"/>
    <w:rsid w:val="00AF3F3B"/>
    <w:rsid w:val="00AF4036"/>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6CD6"/>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6E4"/>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B00"/>
    <w:rsid w:val="00B11D07"/>
    <w:rsid w:val="00B11E29"/>
    <w:rsid w:val="00B12498"/>
    <w:rsid w:val="00B12C55"/>
    <w:rsid w:val="00B12F78"/>
    <w:rsid w:val="00B13732"/>
    <w:rsid w:val="00B137AD"/>
    <w:rsid w:val="00B137BE"/>
    <w:rsid w:val="00B137D3"/>
    <w:rsid w:val="00B1388A"/>
    <w:rsid w:val="00B13930"/>
    <w:rsid w:val="00B13BE5"/>
    <w:rsid w:val="00B13CF8"/>
    <w:rsid w:val="00B13F1F"/>
    <w:rsid w:val="00B13FD6"/>
    <w:rsid w:val="00B146A7"/>
    <w:rsid w:val="00B147CC"/>
    <w:rsid w:val="00B14DE2"/>
    <w:rsid w:val="00B150B5"/>
    <w:rsid w:val="00B15141"/>
    <w:rsid w:val="00B151C6"/>
    <w:rsid w:val="00B1537F"/>
    <w:rsid w:val="00B15A0F"/>
    <w:rsid w:val="00B15F84"/>
    <w:rsid w:val="00B16407"/>
    <w:rsid w:val="00B16562"/>
    <w:rsid w:val="00B167A6"/>
    <w:rsid w:val="00B16B5F"/>
    <w:rsid w:val="00B1736C"/>
    <w:rsid w:val="00B17744"/>
    <w:rsid w:val="00B17F12"/>
    <w:rsid w:val="00B20057"/>
    <w:rsid w:val="00B20383"/>
    <w:rsid w:val="00B2043A"/>
    <w:rsid w:val="00B20E2B"/>
    <w:rsid w:val="00B20F3A"/>
    <w:rsid w:val="00B21016"/>
    <w:rsid w:val="00B215F9"/>
    <w:rsid w:val="00B217E4"/>
    <w:rsid w:val="00B21A49"/>
    <w:rsid w:val="00B21CA7"/>
    <w:rsid w:val="00B21D72"/>
    <w:rsid w:val="00B21D85"/>
    <w:rsid w:val="00B21DF9"/>
    <w:rsid w:val="00B223C7"/>
    <w:rsid w:val="00B2251A"/>
    <w:rsid w:val="00B22877"/>
    <w:rsid w:val="00B233A9"/>
    <w:rsid w:val="00B239CC"/>
    <w:rsid w:val="00B23B56"/>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1B5"/>
    <w:rsid w:val="00B269CE"/>
    <w:rsid w:val="00B26A94"/>
    <w:rsid w:val="00B2757B"/>
    <w:rsid w:val="00B27BA9"/>
    <w:rsid w:val="00B27C5E"/>
    <w:rsid w:val="00B27D54"/>
    <w:rsid w:val="00B305C0"/>
    <w:rsid w:val="00B305F9"/>
    <w:rsid w:val="00B31447"/>
    <w:rsid w:val="00B318FF"/>
    <w:rsid w:val="00B31B9B"/>
    <w:rsid w:val="00B31D4A"/>
    <w:rsid w:val="00B31E5F"/>
    <w:rsid w:val="00B32607"/>
    <w:rsid w:val="00B326BE"/>
    <w:rsid w:val="00B32821"/>
    <w:rsid w:val="00B32C98"/>
    <w:rsid w:val="00B32CE3"/>
    <w:rsid w:val="00B3331B"/>
    <w:rsid w:val="00B33595"/>
    <w:rsid w:val="00B335C7"/>
    <w:rsid w:val="00B33808"/>
    <w:rsid w:val="00B3396B"/>
    <w:rsid w:val="00B33A10"/>
    <w:rsid w:val="00B33AF8"/>
    <w:rsid w:val="00B33BB5"/>
    <w:rsid w:val="00B3416B"/>
    <w:rsid w:val="00B34886"/>
    <w:rsid w:val="00B3488B"/>
    <w:rsid w:val="00B348C6"/>
    <w:rsid w:val="00B349E2"/>
    <w:rsid w:val="00B3511C"/>
    <w:rsid w:val="00B35284"/>
    <w:rsid w:val="00B3539A"/>
    <w:rsid w:val="00B35CB3"/>
    <w:rsid w:val="00B35E56"/>
    <w:rsid w:val="00B35F8E"/>
    <w:rsid w:val="00B36625"/>
    <w:rsid w:val="00B36A46"/>
    <w:rsid w:val="00B37022"/>
    <w:rsid w:val="00B37121"/>
    <w:rsid w:val="00B372EA"/>
    <w:rsid w:val="00B37450"/>
    <w:rsid w:val="00B37F59"/>
    <w:rsid w:val="00B4003E"/>
    <w:rsid w:val="00B40292"/>
    <w:rsid w:val="00B406B2"/>
    <w:rsid w:val="00B40D73"/>
    <w:rsid w:val="00B411A3"/>
    <w:rsid w:val="00B412CB"/>
    <w:rsid w:val="00B41328"/>
    <w:rsid w:val="00B41351"/>
    <w:rsid w:val="00B415EF"/>
    <w:rsid w:val="00B41A84"/>
    <w:rsid w:val="00B41B34"/>
    <w:rsid w:val="00B42378"/>
    <w:rsid w:val="00B42423"/>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ED7"/>
    <w:rsid w:val="00B4500C"/>
    <w:rsid w:val="00B45385"/>
    <w:rsid w:val="00B454EE"/>
    <w:rsid w:val="00B458D3"/>
    <w:rsid w:val="00B45A61"/>
    <w:rsid w:val="00B45AAE"/>
    <w:rsid w:val="00B460A0"/>
    <w:rsid w:val="00B461C8"/>
    <w:rsid w:val="00B462D6"/>
    <w:rsid w:val="00B46347"/>
    <w:rsid w:val="00B46BBB"/>
    <w:rsid w:val="00B47036"/>
    <w:rsid w:val="00B47784"/>
    <w:rsid w:val="00B4783F"/>
    <w:rsid w:val="00B47B05"/>
    <w:rsid w:val="00B47B9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D3D"/>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017"/>
    <w:rsid w:val="00B5612F"/>
    <w:rsid w:val="00B566E0"/>
    <w:rsid w:val="00B5685D"/>
    <w:rsid w:val="00B575F0"/>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51"/>
    <w:rsid w:val="00B6796C"/>
    <w:rsid w:val="00B67B2B"/>
    <w:rsid w:val="00B67CDB"/>
    <w:rsid w:val="00B67D7F"/>
    <w:rsid w:val="00B70130"/>
    <w:rsid w:val="00B70333"/>
    <w:rsid w:val="00B703CE"/>
    <w:rsid w:val="00B70470"/>
    <w:rsid w:val="00B707D8"/>
    <w:rsid w:val="00B70A49"/>
    <w:rsid w:val="00B70EDB"/>
    <w:rsid w:val="00B71152"/>
    <w:rsid w:val="00B713B9"/>
    <w:rsid w:val="00B71A24"/>
    <w:rsid w:val="00B71A5D"/>
    <w:rsid w:val="00B71E26"/>
    <w:rsid w:val="00B72184"/>
    <w:rsid w:val="00B7223B"/>
    <w:rsid w:val="00B7273B"/>
    <w:rsid w:val="00B7278B"/>
    <w:rsid w:val="00B727B8"/>
    <w:rsid w:val="00B72B21"/>
    <w:rsid w:val="00B72F34"/>
    <w:rsid w:val="00B73259"/>
    <w:rsid w:val="00B73453"/>
    <w:rsid w:val="00B737B7"/>
    <w:rsid w:val="00B737C7"/>
    <w:rsid w:val="00B73B30"/>
    <w:rsid w:val="00B74012"/>
    <w:rsid w:val="00B740B0"/>
    <w:rsid w:val="00B741DB"/>
    <w:rsid w:val="00B74570"/>
    <w:rsid w:val="00B74572"/>
    <w:rsid w:val="00B746D9"/>
    <w:rsid w:val="00B74A0D"/>
    <w:rsid w:val="00B74EC0"/>
    <w:rsid w:val="00B74FC7"/>
    <w:rsid w:val="00B7550E"/>
    <w:rsid w:val="00B75667"/>
    <w:rsid w:val="00B758C6"/>
    <w:rsid w:val="00B7591A"/>
    <w:rsid w:val="00B75D83"/>
    <w:rsid w:val="00B75E64"/>
    <w:rsid w:val="00B75ED2"/>
    <w:rsid w:val="00B76727"/>
    <w:rsid w:val="00B76CD5"/>
    <w:rsid w:val="00B77062"/>
    <w:rsid w:val="00B7709F"/>
    <w:rsid w:val="00B771DC"/>
    <w:rsid w:val="00B77436"/>
    <w:rsid w:val="00B774CC"/>
    <w:rsid w:val="00B77632"/>
    <w:rsid w:val="00B77D8A"/>
    <w:rsid w:val="00B80313"/>
    <w:rsid w:val="00B8053A"/>
    <w:rsid w:val="00B8053B"/>
    <w:rsid w:val="00B80795"/>
    <w:rsid w:val="00B809EA"/>
    <w:rsid w:val="00B80CD9"/>
    <w:rsid w:val="00B80F5B"/>
    <w:rsid w:val="00B811F0"/>
    <w:rsid w:val="00B812E8"/>
    <w:rsid w:val="00B81578"/>
    <w:rsid w:val="00B81684"/>
    <w:rsid w:val="00B8179D"/>
    <w:rsid w:val="00B817F4"/>
    <w:rsid w:val="00B8197D"/>
    <w:rsid w:val="00B81C06"/>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3E64"/>
    <w:rsid w:val="00B8408E"/>
    <w:rsid w:val="00B847D3"/>
    <w:rsid w:val="00B84920"/>
    <w:rsid w:val="00B84BE8"/>
    <w:rsid w:val="00B850AB"/>
    <w:rsid w:val="00B85129"/>
    <w:rsid w:val="00B859FB"/>
    <w:rsid w:val="00B85AB1"/>
    <w:rsid w:val="00B85E03"/>
    <w:rsid w:val="00B85E60"/>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87FB9"/>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3EB0"/>
    <w:rsid w:val="00B94054"/>
    <w:rsid w:val="00B94106"/>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1AA"/>
    <w:rsid w:val="00B977E6"/>
    <w:rsid w:val="00B97871"/>
    <w:rsid w:val="00B97B85"/>
    <w:rsid w:val="00BA0512"/>
    <w:rsid w:val="00BA067F"/>
    <w:rsid w:val="00BA0827"/>
    <w:rsid w:val="00BA0864"/>
    <w:rsid w:val="00BA0B66"/>
    <w:rsid w:val="00BA0BED"/>
    <w:rsid w:val="00BA0EBA"/>
    <w:rsid w:val="00BA1212"/>
    <w:rsid w:val="00BA13A4"/>
    <w:rsid w:val="00BA13E0"/>
    <w:rsid w:val="00BA17C4"/>
    <w:rsid w:val="00BA1C20"/>
    <w:rsid w:val="00BA1E0C"/>
    <w:rsid w:val="00BA1F42"/>
    <w:rsid w:val="00BA270E"/>
    <w:rsid w:val="00BA2729"/>
    <w:rsid w:val="00BA283C"/>
    <w:rsid w:val="00BA2AEB"/>
    <w:rsid w:val="00BA2BBF"/>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2A5"/>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01C"/>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72F"/>
    <w:rsid w:val="00BB7B34"/>
    <w:rsid w:val="00BC007B"/>
    <w:rsid w:val="00BC0854"/>
    <w:rsid w:val="00BC16BF"/>
    <w:rsid w:val="00BC17EF"/>
    <w:rsid w:val="00BC1A03"/>
    <w:rsid w:val="00BC1A99"/>
    <w:rsid w:val="00BC1EF1"/>
    <w:rsid w:val="00BC201A"/>
    <w:rsid w:val="00BC257F"/>
    <w:rsid w:val="00BC2621"/>
    <w:rsid w:val="00BC26F7"/>
    <w:rsid w:val="00BC2BC7"/>
    <w:rsid w:val="00BC2F45"/>
    <w:rsid w:val="00BC2FFC"/>
    <w:rsid w:val="00BC321B"/>
    <w:rsid w:val="00BC3273"/>
    <w:rsid w:val="00BC33B0"/>
    <w:rsid w:val="00BC344E"/>
    <w:rsid w:val="00BC35C2"/>
    <w:rsid w:val="00BC36A6"/>
    <w:rsid w:val="00BC38B8"/>
    <w:rsid w:val="00BC3CF8"/>
    <w:rsid w:val="00BC3E51"/>
    <w:rsid w:val="00BC3FE8"/>
    <w:rsid w:val="00BC40C8"/>
    <w:rsid w:val="00BC499E"/>
    <w:rsid w:val="00BC4A6C"/>
    <w:rsid w:val="00BC4CF7"/>
    <w:rsid w:val="00BC545C"/>
    <w:rsid w:val="00BC58BD"/>
    <w:rsid w:val="00BC5CE2"/>
    <w:rsid w:val="00BC5E23"/>
    <w:rsid w:val="00BC61BD"/>
    <w:rsid w:val="00BC63CC"/>
    <w:rsid w:val="00BC68C0"/>
    <w:rsid w:val="00BC6DE3"/>
    <w:rsid w:val="00BC6F82"/>
    <w:rsid w:val="00BC70D5"/>
    <w:rsid w:val="00BC7133"/>
    <w:rsid w:val="00BC71C5"/>
    <w:rsid w:val="00BC7659"/>
    <w:rsid w:val="00BC76DC"/>
    <w:rsid w:val="00BC77C9"/>
    <w:rsid w:val="00BC783B"/>
    <w:rsid w:val="00BC7A42"/>
    <w:rsid w:val="00BC7AE7"/>
    <w:rsid w:val="00BC7AFE"/>
    <w:rsid w:val="00BD003A"/>
    <w:rsid w:val="00BD013E"/>
    <w:rsid w:val="00BD0238"/>
    <w:rsid w:val="00BD03B7"/>
    <w:rsid w:val="00BD03D2"/>
    <w:rsid w:val="00BD082C"/>
    <w:rsid w:val="00BD0FC4"/>
    <w:rsid w:val="00BD12D2"/>
    <w:rsid w:val="00BD140B"/>
    <w:rsid w:val="00BD1624"/>
    <w:rsid w:val="00BD2111"/>
    <w:rsid w:val="00BD238C"/>
    <w:rsid w:val="00BD267C"/>
    <w:rsid w:val="00BD27A0"/>
    <w:rsid w:val="00BD2A08"/>
    <w:rsid w:val="00BD2F55"/>
    <w:rsid w:val="00BD363F"/>
    <w:rsid w:val="00BD3837"/>
    <w:rsid w:val="00BD386B"/>
    <w:rsid w:val="00BD3B1F"/>
    <w:rsid w:val="00BD3C69"/>
    <w:rsid w:val="00BD3C9C"/>
    <w:rsid w:val="00BD3D7A"/>
    <w:rsid w:val="00BD4235"/>
    <w:rsid w:val="00BD45AD"/>
    <w:rsid w:val="00BD4A45"/>
    <w:rsid w:val="00BD4A95"/>
    <w:rsid w:val="00BD5A26"/>
    <w:rsid w:val="00BD5CD4"/>
    <w:rsid w:val="00BD5FA4"/>
    <w:rsid w:val="00BD6509"/>
    <w:rsid w:val="00BD689C"/>
    <w:rsid w:val="00BD6A22"/>
    <w:rsid w:val="00BD6D88"/>
    <w:rsid w:val="00BD72C8"/>
    <w:rsid w:val="00BD75FF"/>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48D"/>
    <w:rsid w:val="00BE269D"/>
    <w:rsid w:val="00BE28FE"/>
    <w:rsid w:val="00BE2B2C"/>
    <w:rsid w:val="00BE312F"/>
    <w:rsid w:val="00BE3E52"/>
    <w:rsid w:val="00BE3EA0"/>
    <w:rsid w:val="00BE403F"/>
    <w:rsid w:val="00BE44C8"/>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AFF"/>
    <w:rsid w:val="00BE6D82"/>
    <w:rsid w:val="00BE6DD4"/>
    <w:rsid w:val="00BE71B5"/>
    <w:rsid w:val="00BE72B2"/>
    <w:rsid w:val="00BE75EF"/>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1F49"/>
    <w:rsid w:val="00BF204A"/>
    <w:rsid w:val="00BF21AD"/>
    <w:rsid w:val="00BF220D"/>
    <w:rsid w:val="00BF2372"/>
    <w:rsid w:val="00BF2471"/>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0BC"/>
    <w:rsid w:val="00BF56A8"/>
    <w:rsid w:val="00BF60E3"/>
    <w:rsid w:val="00BF6657"/>
    <w:rsid w:val="00BF6C19"/>
    <w:rsid w:val="00BF6FBF"/>
    <w:rsid w:val="00BF70A1"/>
    <w:rsid w:val="00BF70F8"/>
    <w:rsid w:val="00BF739A"/>
    <w:rsid w:val="00BF76BA"/>
    <w:rsid w:val="00BF7B97"/>
    <w:rsid w:val="00BF7C67"/>
    <w:rsid w:val="00BF7D39"/>
    <w:rsid w:val="00BF7D43"/>
    <w:rsid w:val="00BF7E26"/>
    <w:rsid w:val="00BF7E33"/>
    <w:rsid w:val="00C0038F"/>
    <w:rsid w:val="00C009DD"/>
    <w:rsid w:val="00C00CFA"/>
    <w:rsid w:val="00C00F1A"/>
    <w:rsid w:val="00C010F5"/>
    <w:rsid w:val="00C01305"/>
    <w:rsid w:val="00C0150C"/>
    <w:rsid w:val="00C01835"/>
    <w:rsid w:val="00C01A76"/>
    <w:rsid w:val="00C02192"/>
    <w:rsid w:val="00C023FA"/>
    <w:rsid w:val="00C02B71"/>
    <w:rsid w:val="00C02CDE"/>
    <w:rsid w:val="00C030B2"/>
    <w:rsid w:val="00C0350D"/>
    <w:rsid w:val="00C039B6"/>
    <w:rsid w:val="00C03B7B"/>
    <w:rsid w:val="00C04591"/>
    <w:rsid w:val="00C04838"/>
    <w:rsid w:val="00C04B83"/>
    <w:rsid w:val="00C057E0"/>
    <w:rsid w:val="00C05863"/>
    <w:rsid w:val="00C05C20"/>
    <w:rsid w:val="00C05D94"/>
    <w:rsid w:val="00C05F6B"/>
    <w:rsid w:val="00C06066"/>
    <w:rsid w:val="00C0648A"/>
    <w:rsid w:val="00C06690"/>
    <w:rsid w:val="00C067A4"/>
    <w:rsid w:val="00C06AF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2F11"/>
    <w:rsid w:val="00C13456"/>
    <w:rsid w:val="00C134A1"/>
    <w:rsid w:val="00C13504"/>
    <w:rsid w:val="00C13C8A"/>
    <w:rsid w:val="00C13F22"/>
    <w:rsid w:val="00C13F33"/>
    <w:rsid w:val="00C140FE"/>
    <w:rsid w:val="00C14239"/>
    <w:rsid w:val="00C14C0C"/>
    <w:rsid w:val="00C15135"/>
    <w:rsid w:val="00C159ED"/>
    <w:rsid w:val="00C15EB2"/>
    <w:rsid w:val="00C15FFF"/>
    <w:rsid w:val="00C1662C"/>
    <w:rsid w:val="00C16B41"/>
    <w:rsid w:val="00C16B67"/>
    <w:rsid w:val="00C16D4C"/>
    <w:rsid w:val="00C17099"/>
    <w:rsid w:val="00C1733B"/>
    <w:rsid w:val="00C1741D"/>
    <w:rsid w:val="00C174EC"/>
    <w:rsid w:val="00C17593"/>
    <w:rsid w:val="00C17659"/>
    <w:rsid w:val="00C17764"/>
    <w:rsid w:val="00C1792D"/>
    <w:rsid w:val="00C17D2A"/>
    <w:rsid w:val="00C17D7E"/>
    <w:rsid w:val="00C17D89"/>
    <w:rsid w:val="00C17E62"/>
    <w:rsid w:val="00C202D5"/>
    <w:rsid w:val="00C2068D"/>
    <w:rsid w:val="00C206C4"/>
    <w:rsid w:val="00C206EC"/>
    <w:rsid w:val="00C20754"/>
    <w:rsid w:val="00C20BD7"/>
    <w:rsid w:val="00C20F77"/>
    <w:rsid w:val="00C210D4"/>
    <w:rsid w:val="00C212C6"/>
    <w:rsid w:val="00C21B1D"/>
    <w:rsid w:val="00C21E9D"/>
    <w:rsid w:val="00C222CF"/>
    <w:rsid w:val="00C223DE"/>
    <w:rsid w:val="00C232DD"/>
    <w:rsid w:val="00C236CC"/>
    <w:rsid w:val="00C2423A"/>
    <w:rsid w:val="00C243D1"/>
    <w:rsid w:val="00C24A6E"/>
    <w:rsid w:val="00C24CA2"/>
    <w:rsid w:val="00C24EE5"/>
    <w:rsid w:val="00C24F74"/>
    <w:rsid w:val="00C250CF"/>
    <w:rsid w:val="00C2544D"/>
    <w:rsid w:val="00C254EB"/>
    <w:rsid w:val="00C255D5"/>
    <w:rsid w:val="00C25723"/>
    <w:rsid w:val="00C2583B"/>
    <w:rsid w:val="00C25D3A"/>
    <w:rsid w:val="00C263AE"/>
    <w:rsid w:val="00C26871"/>
    <w:rsid w:val="00C2695A"/>
    <w:rsid w:val="00C26AAC"/>
    <w:rsid w:val="00C26DE9"/>
    <w:rsid w:val="00C274BE"/>
    <w:rsid w:val="00C307FA"/>
    <w:rsid w:val="00C30D3F"/>
    <w:rsid w:val="00C30DAA"/>
    <w:rsid w:val="00C30F1F"/>
    <w:rsid w:val="00C30FB5"/>
    <w:rsid w:val="00C30FB7"/>
    <w:rsid w:val="00C31044"/>
    <w:rsid w:val="00C31089"/>
    <w:rsid w:val="00C31237"/>
    <w:rsid w:val="00C314DF"/>
    <w:rsid w:val="00C3175A"/>
    <w:rsid w:val="00C319A2"/>
    <w:rsid w:val="00C31D47"/>
    <w:rsid w:val="00C31E2A"/>
    <w:rsid w:val="00C3208A"/>
    <w:rsid w:val="00C32417"/>
    <w:rsid w:val="00C32A9C"/>
    <w:rsid w:val="00C32B20"/>
    <w:rsid w:val="00C32BB7"/>
    <w:rsid w:val="00C330F9"/>
    <w:rsid w:val="00C33373"/>
    <w:rsid w:val="00C339DE"/>
    <w:rsid w:val="00C33A0F"/>
    <w:rsid w:val="00C33AA7"/>
    <w:rsid w:val="00C33D19"/>
    <w:rsid w:val="00C33D87"/>
    <w:rsid w:val="00C33DCE"/>
    <w:rsid w:val="00C33E60"/>
    <w:rsid w:val="00C33EB1"/>
    <w:rsid w:val="00C3447E"/>
    <w:rsid w:val="00C3463A"/>
    <w:rsid w:val="00C346BB"/>
    <w:rsid w:val="00C346C1"/>
    <w:rsid w:val="00C34742"/>
    <w:rsid w:val="00C3488A"/>
    <w:rsid w:val="00C34C05"/>
    <w:rsid w:val="00C34DD9"/>
    <w:rsid w:val="00C354D1"/>
    <w:rsid w:val="00C3566B"/>
    <w:rsid w:val="00C358EF"/>
    <w:rsid w:val="00C35A42"/>
    <w:rsid w:val="00C35B23"/>
    <w:rsid w:val="00C35D4F"/>
    <w:rsid w:val="00C361FA"/>
    <w:rsid w:val="00C3627B"/>
    <w:rsid w:val="00C364CC"/>
    <w:rsid w:val="00C3661D"/>
    <w:rsid w:val="00C36AFD"/>
    <w:rsid w:val="00C36DAD"/>
    <w:rsid w:val="00C37050"/>
    <w:rsid w:val="00C371F3"/>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5B7"/>
    <w:rsid w:val="00C41634"/>
    <w:rsid w:val="00C41C48"/>
    <w:rsid w:val="00C41C62"/>
    <w:rsid w:val="00C41E92"/>
    <w:rsid w:val="00C41EE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3D4"/>
    <w:rsid w:val="00C466A6"/>
    <w:rsid w:val="00C466F1"/>
    <w:rsid w:val="00C46B53"/>
    <w:rsid w:val="00C46CC6"/>
    <w:rsid w:val="00C46D21"/>
    <w:rsid w:val="00C470AA"/>
    <w:rsid w:val="00C47182"/>
    <w:rsid w:val="00C472D0"/>
    <w:rsid w:val="00C4740A"/>
    <w:rsid w:val="00C47838"/>
    <w:rsid w:val="00C47AE8"/>
    <w:rsid w:val="00C47B28"/>
    <w:rsid w:val="00C47FC9"/>
    <w:rsid w:val="00C508B7"/>
    <w:rsid w:val="00C51049"/>
    <w:rsid w:val="00C51175"/>
    <w:rsid w:val="00C51D11"/>
    <w:rsid w:val="00C51FCA"/>
    <w:rsid w:val="00C5212B"/>
    <w:rsid w:val="00C5256B"/>
    <w:rsid w:val="00C5257E"/>
    <w:rsid w:val="00C5295F"/>
    <w:rsid w:val="00C52A41"/>
    <w:rsid w:val="00C52A73"/>
    <w:rsid w:val="00C531B4"/>
    <w:rsid w:val="00C532F9"/>
    <w:rsid w:val="00C53E22"/>
    <w:rsid w:val="00C53F6E"/>
    <w:rsid w:val="00C542FD"/>
    <w:rsid w:val="00C5430E"/>
    <w:rsid w:val="00C543EE"/>
    <w:rsid w:val="00C54536"/>
    <w:rsid w:val="00C54C62"/>
    <w:rsid w:val="00C55ADC"/>
    <w:rsid w:val="00C55CE2"/>
    <w:rsid w:val="00C55FEE"/>
    <w:rsid w:val="00C5638E"/>
    <w:rsid w:val="00C56918"/>
    <w:rsid w:val="00C569CA"/>
    <w:rsid w:val="00C56C48"/>
    <w:rsid w:val="00C5707E"/>
    <w:rsid w:val="00C57A4B"/>
    <w:rsid w:val="00C57CC6"/>
    <w:rsid w:val="00C60002"/>
    <w:rsid w:val="00C601EB"/>
    <w:rsid w:val="00C60EC1"/>
    <w:rsid w:val="00C60FFC"/>
    <w:rsid w:val="00C610AF"/>
    <w:rsid w:val="00C6119C"/>
    <w:rsid w:val="00C61B02"/>
    <w:rsid w:val="00C61FD6"/>
    <w:rsid w:val="00C62027"/>
    <w:rsid w:val="00C62163"/>
    <w:rsid w:val="00C62997"/>
    <w:rsid w:val="00C62BE7"/>
    <w:rsid w:val="00C62C31"/>
    <w:rsid w:val="00C62FB5"/>
    <w:rsid w:val="00C633AB"/>
    <w:rsid w:val="00C6343A"/>
    <w:rsid w:val="00C63607"/>
    <w:rsid w:val="00C63CA0"/>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6F3A"/>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1F6"/>
    <w:rsid w:val="00C7448E"/>
    <w:rsid w:val="00C748E2"/>
    <w:rsid w:val="00C74BDD"/>
    <w:rsid w:val="00C75004"/>
    <w:rsid w:val="00C7542A"/>
    <w:rsid w:val="00C755E8"/>
    <w:rsid w:val="00C757C7"/>
    <w:rsid w:val="00C75970"/>
    <w:rsid w:val="00C75AC4"/>
    <w:rsid w:val="00C75B07"/>
    <w:rsid w:val="00C75B22"/>
    <w:rsid w:val="00C75C9D"/>
    <w:rsid w:val="00C7653B"/>
    <w:rsid w:val="00C766E6"/>
    <w:rsid w:val="00C7671E"/>
    <w:rsid w:val="00C76A56"/>
    <w:rsid w:val="00C76A6B"/>
    <w:rsid w:val="00C76E7D"/>
    <w:rsid w:val="00C76F37"/>
    <w:rsid w:val="00C770F3"/>
    <w:rsid w:val="00C7731D"/>
    <w:rsid w:val="00C77371"/>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4E00"/>
    <w:rsid w:val="00C8534D"/>
    <w:rsid w:val="00C85FA0"/>
    <w:rsid w:val="00C8624E"/>
    <w:rsid w:val="00C86379"/>
    <w:rsid w:val="00C863DE"/>
    <w:rsid w:val="00C864DB"/>
    <w:rsid w:val="00C86EEA"/>
    <w:rsid w:val="00C8781D"/>
    <w:rsid w:val="00C87B96"/>
    <w:rsid w:val="00C87E17"/>
    <w:rsid w:val="00C901A9"/>
    <w:rsid w:val="00C902B6"/>
    <w:rsid w:val="00C905AC"/>
    <w:rsid w:val="00C90A1B"/>
    <w:rsid w:val="00C90B43"/>
    <w:rsid w:val="00C90C65"/>
    <w:rsid w:val="00C90C82"/>
    <w:rsid w:val="00C90F7A"/>
    <w:rsid w:val="00C91707"/>
    <w:rsid w:val="00C91CFB"/>
    <w:rsid w:val="00C91FAC"/>
    <w:rsid w:val="00C921D1"/>
    <w:rsid w:val="00C921EA"/>
    <w:rsid w:val="00C9220C"/>
    <w:rsid w:val="00C92215"/>
    <w:rsid w:val="00C922C5"/>
    <w:rsid w:val="00C92352"/>
    <w:rsid w:val="00C92376"/>
    <w:rsid w:val="00C927D6"/>
    <w:rsid w:val="00C92C2A"/>
    <w:rsid w:val="00C92E97"/>
    <w:rsid w:val="00C92FF0"/>
    <w:rsid w:val="00C9318C"/>
    <w:rsid w:val="00C93297"/>
    <w:rsid w:val="00C936C5"/>
    <w:rsid w:val="00C93BC2"/>
    <w:rsid w:val="00C94062"/>
    <w:rsid w:val="00C945EC"/>
    <w:rsid w:val="00C9487D"/>
    <w:rsid w:val="00C94C81"/>
    <w:rsid w:val="00C94C87"/>
    <w:rsid w:val="00C94E45"/>
    <w:rsid w:val="00C95300"/>
    <w:rsid w:val="00C95548"/>
    <w:rsid w:val="00C95730"/>
    <w:rsid w:val="00C95962"/>
    <w:rsid w:val="00C95CD4"/>
    <w:rsid w:val="00C96127"/>
    <w:rsid w:val="00C965D4"/>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8D5"/>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6267"/>
    <w:rsid w:val="00CA7202"/>
    <w:rsid w:val="00CA7214"/>
    <w:rsid w:val="00CA73B2"/>
    <w:rsid w:val="00CA74B2"/>
    <w:rsid w:val="00CA74E8"/>
    <w:rsid w:val="00CA7680"/>
    <w:rsid w:val="00CB047F"/>
    <w:rsid w:val="00CB0C2A"/>
    <w:rsid w:val="00CB11BD"/>
    <w:rsid w:val="00CB1368"/>
    <w:rsid w:val="00CB1467"/>
    <w:rsid w:val="00CB16B2"/>
    <w:rsid w:val="00CB1D87"/>
    <w:rsid w:val="00CB1D94"/>
    <w:rsid w:val="00CB1F2A"/>
    <w:rsid w:val="00CB208D"/>
    <w:rsid w:val="00CB2393"/>
    <w:rsid w:val="00CB26B1"/>
    <w:rsid w:val="00CB27EE"/>
    <w:rsid w:val="00CB2836"/>
    <w:rsid w:val="00CB2F26"/>
    <w:rsid w:val="00CB3460"/>
    <w:rsid w:val="00CB3886"/>
    <w:rsid w:val="00CB3B35"/>
    <w:rsid w:val="00CB4358"/>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648"/>
    <w:rsid w:val="00CB7B6B"/>
    <w:rsid w:val="00CC009C"/>
    <w:rsid w:val="00CC00B7"/>
    <w:rsid w:val="00CC0106"/>
    <w:rsid w:val="00CC0225"/>
    <w:rsid w:val="00CC034B"/>
    <w:rsid w:val="00CC05BB"/>
    <w:rsid w:val="00CC0A2E"/>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C6"/>
    <w:rsid w:val="00CC2CF7"/>
    <w:rsid w:val="00CC2D18"/>
    <w:rsid w:val="00CC2EFE"/>
    <w:rsid w:val="00CC2FB0"/>
    <w:rsid w:val="00CC381E"/>
    <w:rsid w:val="00CC3949"/>
    <w:rsid w:val="00CC3E8C"/>
    <w:rsid w:val="00CC400F"/>
    <w:rsid w:val="00CC4365"/>
    <w:rsid w:val="00CC45BD"/>
    <w:rsid w:val="00CC488C"/>
    <w:rsid w:val="00CC4C5E"/>
    <w:rsid w:val="00CC4CCF"/>
    <w:rsid w:val="00CC4F58"/>
    <w:rsid w:val="00CC4FAA"/>
    <w:rsid w:val="00CC4FF9"/>
    <w:rsid w:val="00CC50B1"/>
    <w:rsid w:val="00CC57AE"/>
    <w:rsid w:val="00CC5867"/>
    <w:rsid w:val="00CC5B0C"/>
    <w:rsid w:val="00CC5BD6"/>
    <w:rsid w:val="00CC5D8F"/>
    <w:rsid w:val="00CC5E0D"/>
    <w:rsid w:val="00CC606C"/>
    <w:rsid w:val="00CC68B6"/>
    <w:rsid w:val="00CC6B0F"/>
    <w:rsid w:val="00CC6C99"/>
    <w:rsid w:val="00CC728B"/>
    <w:rsid w:val="00CC7356"/>
    <w:rsid w:val="00CC74D5"/>
    <w:rsid w:val="00CC75A1"/>
    <w:rsid w:val="00CC7A6D"/>
    <w:rsid w:val="00CC7BD9"/>
    <w:rsid w:val="00CC7D5A"/>
    <w:rsid w:val="00CC7DF5"/>
    <w:rsid w:val="00CC7F32"/>
    <w:rsid w:val="00CD04B6"/>
    <w:rsid w:val="00CD04FE"/>
    <w:rsid w:val="00CD0740"/>
    <w:rsid w:val="00CD0768"/>
    <w:rsid w:val="00CD0CB9"/>
    <w:rsid w:val="00CD11D6"/>
    <w:rsid w:val="00CD14CB"/>
    <w:rsid w:val="00CD179D"/>
    <w:rsid w:val="00CD192F"/>
    <w:rsid w:val="00CD1B57"/>
    <w:rsid w:val="00CD1E74"/>
    <w:rsid w:val="00CD223B"/>
    <w:rsid w:val="00CD2512"/>
    <w:rsid w:val="00CD2585"/>
    <w:rsid w:val="00CD25A6"/>
    <w:rsid w:val="00CD283A"/>
    <w:rsid w:val="00CD2962"/>
    <w:rsid w:val="00CD309B"/>
    <w:rsid w:val="00CD3122"/>
    <w:rsid w:val="00CD325D"/>
    <w:rsid w:val="00CD3669"/>
    <w:rsid w:val="00CD3D0C"/>
    <w:rsid w:val="00CD3E10"/>
    <w:rsid w:val="00CD3F09"/>
    <w:rsid w:val="00CD3FAF"/>
    <w:rsid w:val="00CD4223"/>
    <w:rsid w:val="00CD492B"/>
    <w:rsid w:val="00CD50EE"/>
    <w:rsid w:val="00CD5423"/>
    <w:rsid w:val="00CD5672"/>
    <w:rsid w:val="00CD598F"/>
    <w:rsid w:val="00CD5C02"/>
    <w:rsid w:val="00CD61E3"/>
    <w:rsid w:val="00CD6814"/>
    <w:rsid w:val="00CD6E0B"/>
    <w:rsid w:val="00CD6FC1"/>
    <w:rsid w:val="00CD766C"/>
    <w:rsid w:val="00CD787F"/>
    <w:rsid w:val="00CD79DC"/>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1949"/>
    <w:rsid w:val="00CE1E4A"/>
    <w:rsid w:val="00CE212D"/>
    <w:rsid w:val="00CE253D"/>
    <w:rsid w:val="00CE2561"/>
    <w:rsid w:val="00CE2AB2"/>
    <w:rsid w:val="00CE2ACA"/>
    <w:rsid w:val="00CE2EC2"/>
    <w:rsid w:val="00CE3257"/>
    <w:rsid w:val="00CE32C0"/>
    <w:rsid w:val="00CE367C"/>
    <w:rsid w:val="00CE36E7"/>
    <w:rsid w:val="00CE37A5"/>
    <w:rsid w:val="00CE407F"/>
    <w:rsid w:val="00CE4246"/>
    <w:rsid w:val="00CE42F9"/>
    <w:rsid w:val="00CE436D"/>
    <w:rsid w:val="00CE43D3"/>
    <w:rsid w:val="00CE4789"/>
    <w:rsid w:val="00CE479D"/>
    <w:rsid w:val="00CE4860"/>
    <w:rsid w:val="00CE5086"/>
    <w:rsid w:val="00CE5112"/>
    <w:rsid w:val="00CE5360"/>
    <w:rsid w:val="00CE57B6"/>
    <w:rsid w:val="00CE5A7F"/>
    <w:rsid w:val="00CE5CFA"/>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047"/>
    <w:rsid w:val="00CF3112"/>
    <w:rsid w:val="00CF33BA"/>
    <w:rsid w:val="00CF3654"/>
    <w:rsid w:val="00CF39DA"/>
    <w:rsid w:val="00CF3BEF"/>
    <w:rsid w:val="00CF3F01"/>
    <w:rsid w:val="00CF46E1"/>
    <w:rsid w:val="00CF50A9"/>
    <w:rsid w:val="00CF51CE"/>
    <w:rsid w:val="00CF5F1C"/>
    <w:rsid w:val="00CF61A3"/>
    <w:rsid w:val="00CF66DE"/>
    <w:rsid w:val="00CF6763"/>
    <w:rsid w:val="00CF6848"/>
    <w:rsid w:val="00CF699E"/>
    <w:rsid w:val="00CF69C3"/>
    <w:rsid w:val="00CF6AF3"/>
    <w:rsid w:val="00CF6C23"/>
    <w:rsid w:val="00CF6C9A"/>
    <w:rsid w:val="00CF6F64"/>
    <w:rsid w:val="00CF7CCF"/>
    <w:rsid w:val="00CF7F4E"/>
    <w:rsid w:val="00CF7FE1"/>
    <w:rsid w:val="00D000F6"/>
    <w:rsid w:val="00D00522"/>
    <w:rsid w:val="00D00B22"/>
    <w:rsid w:val="00D017EE"/>
    <w:rsid w:val="00D0182B"/>
    <w:rsid w:val="00D0186E"/>
    <w:rsid w:val="00D01881"/>
    <w:rsid w:val="00D01C73"/>
    <w:rsid w:val="00D02369"/>
    <w:rsid w:val="00D0253B"/>
    <w:rsid w:val="00D02C36"/>
    <w:rsid w:val="00D02E17"/>
    <w:rsid w:val="00D02E36"/>
    <w:rsid w:val="00D02E42"/>
    <w:rsid w:val="00D030CF"/>
    <w:rsid w:val="00D0327B"/>
    <w:rsid w:val="00D03334"/>
    <w:rsid w:val="00D03CD2"/>
    <w:rsid w:val="00D048E7"/>
    <w:rsid w:val="00D04FC8"/>
    <w:rsid w:val="00D0505A"/>
    <w:rsid w:val="00D05216"/>
    <w:rsid w:val="00D052E9"/>
    <w:rsid w:val="00D05393"/>
    <w:rsid w:val="00D05FD4"/>
    <w:rsid w:val="00D06088"/>
    <w:rsid w:val="00D0625B"/>
    <w:rsid w:val="00D064BF"/>
    <w:rsid w:val="00D0675C"/>
    <w:rsid w:val="00D06800"/>
    <w:rsid w:val="00D06A96"/>
    <w:rsid w:val="00D06B22"/>
    <w:rsid w:val="00D06CDD"/>
    <w:rsid w:val="00D06D81"/>
    <w:rsid w:val="00D06DED"/>
    <w:rsid w:val="00D072BD"/>
    <w:rsid w:val="00D0735B"/>
    <w:rsid w:val="00D078A9"/>
    <w:rsid w:val="00D078C9"/>
    <w:rsid w:val="00D07DCA"/>
    <w:rsid w:val="00D105EB"/>
    <w:rsid w:val="00D10F01"/>
    <w:rsid w:val="00D112DD"/>
    <w:rsid w:val="00D11597"/>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080"/>
    <w:rsid w:val="00D13650"/>
    <w:rsid w:val="00D13880"/>
    <w:rsid w:val="00D139D2"/>
    <w:rsid w:val="00D13ADE"/>
    <w:rsid w:val="00D13BBC"/>
    <w:rsid w:val="00D13CCD"/>
    <w:rsid w:val="00D13E41"/>
    <w:rsid w:val="00D14204"/>
    <w:rsid w:val="00D14695"/>
    <w:rsid w:val="00D14E26"/>
    <w:rsid w:val="00D15475"/>
    <w:rsid w:val="00D15AD7"/>
    <w:rsid w:val="00D15CFC"/>
    <w:rsid w:val="00D15D9D"/>
    <w:rsid w:val="00D15F30"/>
    <w:rsid w:val="00D1600A"/>
    <w:rsid w:val="00D1624D"/>
    <w:rsid w:val="00D16BA8"/>
    <w:rsid w:val="00D16DEE"/>
    <w:rsid w:val="00D174E5"/>
    <w:rsid w:val="00D176E8"/>
    <w:rsid w:val="00D17761"/>
    <w:rsid w:val="00D17C2B"/>
    <w:rsid w:val="00D17CE8"/>
    <w:rsid w:val="00D17F37"/>
    <w:rsid w:val="00D200F2"/>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05C"/>
    <w:rsid w:val="00D2331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9EF"/>
    <w:rsid w:val="00D26DBE"/>
    <w:rsid w:val="00D26E45"/>
    <w:rsid w:val="00D27F01"/>
    <w:rsid w:val="00D308EA"/>
    <w:rsid w:val="00D30983"/>
    <w:rsid w:val="00D30C46"/>
    <w:rsid w:val="00D30CE1"/>
    <w:rsid w:val="00D30FC7"/>
    <w:rsid w:val="00D3120D"/>
    <w:rsid w:val="00D31B49"/>
    <w:rsid w:val="00D31B9F"/>
    <w:rsid w:val="00D31BEA"/>
    <w:rsid w:val="00D31D72"/>
    <w:rsid w:val="00D31DA2"/>
    <w:rsid w:val="00D32430"/>
    <w:rsid w:val="00D32B6E"/>
    <w:rsid w:val="00D32C04"/>
    <w:rsid w:val="00D32D91"/>
    <w:rsid w:val="00D33313"/>
    <w:rsid w:val="00D33410"/>
    <w:rsid w:val="00D339C3"/>
    <w:rsid w:val="00D33A01"/>
    <w:rsid w:val="00D33AB3"/>
    <w:rsid w:val="00D33AFC"/>
    <w:rsid w:val="00D33C09"/>
    <w:rsid w:val="00D33E4A"/>
    <w:rsid w:val="00D3410B"/>
    <w:rsid w:val="00D3425B"/>
    <w:rsid w:val="00D344C9"/>
    <w:rsid w:val="00D34BAF"/>
    <w:rsid w:val="00D3527F"/>
    <w:rsid w:val="00D353FF"/>
    <w:rsid w:val="00D3609F"/>
    <w:rsid w:val="00D3610A"/>
    <w:rsid w:val="00D36208"/>
    <w:rsid w:val="00D3646C"/>
    <w:rsid w:val="00D3668C"/>
    <w:rsid w:val="00D366D3"/>
    <w:rsid w:val="00D369EA"/>
    <w:rsid w:val="00D36C0D"/>
    <w:rsid w:val="00D36C8E"/>
    <w:rsid w:val="00D36C97"/>
    <w:rsid w:val="00D36E6C"/>
    <w:rsid w:val="00D36EEC"/>
    <w:rsid w:val="00D370D6"/>
    <w:rsid w:val="00D3746D"/>
    <w:rsid w:val="00D378AC"/>
    <w:rsid w:val="00D37C2D"/>
    <w:rsid w:val="00D4002D"/>
    <w:rsid w:val="00D404CE"/>
    <w:rsid w:val="00D40BE3"/>
    <w:rsid w:val="00D40E25"/>
    <w:rsid w:val="00D40E78"/>
    <w:rsid w:val="00D40F15"/>
    <w:rsid w:val="00D41009"/>
    <w:rsid w:val="00D4126D"/>
    <w:rsid w:val="00D41337"/>
    <w:rsid w:val="00D41901"/>
    <w:rsid w:val="00D41BF7"/>
    <w:rsid w:val="00D41CD0"/>
    <w:rsid w:val="00D421D9"/>
    <w:rsid w:val="00D422E4"/>
    <w:rsid w:val="00D429DA"/>
    <w:rsid w:val="00D42B71"/>
    <w:rsid w:val="00D42D7E"/>
    <w:rsid w:val="00D435FC"/>
    <w:rsid w:val="00D4370A"/>
    <w:rsid w:val="00D43888"/>
    <w:rsid w:val="00D43946"/>
    <w:rsid w:val="00D43AF2"/>
    <w:rsid w:val="00D43E0A"/>
    <w:rsid w:val="00D43FDE"/>
    <w:rsid w:val="00D440D2"/>
    <w:rsid w:val="00D4429F"/>
    <w:rsid w:val="00D44336"/>
    <w:rsid w:val="00D448BD"/>
    <w:rsid w:val="00D44A5C"/>
    <w:rsid w:val="00D4530F"/>
    <w:rsid w:val="00D453F7"/>
    <w:rsid w:val="00D45581"/>
    <w:rsid w:val="00D45668"/>
    <w:rsid w:val="00D458AB"/>
    <w:rsid w:val="00D45961"/>
    <w:rsid w:val="00D45C69"/>
    <w:rsid w:val="00D45D57"/>
    <w:rsid w:val="00D4606A"/>
    <w:rsid w:val="00D464C9"/>
    <w:rsid w:val="00D466E5"/>
    <w:rsid w:val="00D467C7"/>
    <w:rsid w:val="00D4688E"/>
    <w:rsid w:val="00D46E56"/>
    <w:rsid w:val="00D46F2D"/>
    <w:rsid w:val="00D471EF"/>
    <w:rsid w:val="00D475CC"/>
    <w:rsid w:val="00D477E2"/>
    <w:rsid w:val="00D47833"/>
    <w:rsid w:val="00D47E55"/>
    <w:rsid w:val="00D5044A"/>
    <w:rsid w:val="00D509A1"/>
    <w:rsid w:val="00D50DA6"/>
    <w:rsid w:val="00D50F47"/>
    <w:rsid w:val="00D50F95"/>
    <w:rsid w:val="00D5102A"/>
    <w:rsid w:val="00D512A4"/>
    <w:rsid w:val="00D513F0"/>
    <w:rsid w:val="00D51565"/>
    <w:rsid w:val="00D51635"/>
    <w:rsid w:val="00D51757"/>
    <w:rsid w:val="00D518FD"/>
    <w:rsid w:val="00D51AAF"/>
    <w:rsid w:val="00D51F84"/>
    <w:rsid w:val="00D5202A"/>
    <w:rsid w:val="00D52200"/>
    <w:rsid w:val="00D52235"/>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179"/>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4DE"/>
    <w:rsid w:val="00D626BF"/>
    <w:rsid w:val="00D6278F"/>
    <w:rsid w:val="00D62949"/>
    <w:rsid w:val="00D62B34"/>
    <w:rsid w:val="00D62DEC"/>
    <w:rsid w:val="00D62E52"/>
    <w:rsid w:val="00D6394E"/>
    <w:rsid w:val="00D63BAD"/>
    <w:rsid w:val="00D63C5F"/>
    <w:rsid w:val="00D6410E"/>
    <w:rsid w:val="00D6433E"/>
    <w:rsid w:val="00D64346"/>
    <w:rsid w:val="00D6447E"/>
    <w:rsid w:val="00D645E9"/>
    <w:rsid w:val="00D647F9"/>
    <w:rsid w:val="00D6485C"/>
    <w:rsid w:val="00D64C53"/>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31A"/>
    <w:rsid w:val="00D7173A"/>
    <w:rsid w:val="00D71B06"/>
    <w:rsid w:val="00D71B9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A50"/>
    <w:rsid w:val="00D75CD8"/>
    <w:rsid w:val="00D75E85"/>
    <w:rsid w:val="00D761CB"/>
    <w:rsid w:val="00D76A4B"/>
    <w:rsid w:val="00D76DDA"/>
    <w:rsid w:val="00D76E83"/>
    <w:rsid w:val="00D771C9"/>
    <w:rsid w:val="00D771D5"/>
    <w:rsid w:val="00D775D8"/>
    <w:rsid w:val="00D77791"/>
    <w:rsid w:val="00D7792F"/>
    <w:rsid w:val="00D77B6A"/>
    <w:rsid w:val="00D77FF2"/>
    <w:rsid w:val="00D8001A"/>
    <w:rsid w:val="00D800A1"/>
    <w:rsid w:val="00D8036A"/>
    <w:rsid w:val="00D8042B"/>
    <w:rsid w:val="00D80500"/>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498"/>
    <w:rsid w:val="00D835AF"/>
    <w:rsid w:val="00D835E6"/>
    <w:rsid w:val="00D83A10"/>
    <w:rsid w:val="00D83A89"/>
    <w:rsid w:val="00D84121"/>
    <w:rsid w:val="00D84268"/>
    <w:rsid w:val="00D846C5"/>
    <w:rsid w:val="00D8489E"/>
    <w:rsid w:val="00D84D27"/>
    <w:rsid w:val="00D8508D"/>
    <w:rsid w:val="00D8586C"/>
    <w:rsid w:val="00D858EE"/>
    <w:rsid w:val="00D85B39"/>
    <w:rsid w:val="00D85CD2"/>
    <w:rsid w:val="00D864A4"/>
    <w:rsid w:val="00D86B37"/>
    <w:rsid w:val="00D86D72"/>
    <w:rsid w:val="00D86ED1"/>
    <w:rsid w:val="00D87154"/>
    <w:rsid w:val="00D8778A"/>
    <w:rsid w:val="00D87D45"/>
    <w:rsid w:val="00D9045F"/>
    <w:rsid w:val="00D90AB4"/>
    <w:rsid w:val="00D91009"/>
    <w:rsid w:val="00D9120D"/>
    <w:rsid w:val="00D9126A"/>
    <w:rsid w:val="00D912DF"/>
    <w:rsid w:val="00D91937"/>
    <w:rsid w:val="00D91C54"/>
    <w:rsid w:val="00D91E52"/>
    <w:rsid w:val="00D91E6E"/>
    <w:rsid w:val="00D91F8C"/>
    <w:rsid w:val="00D92265"/>
    <w:rsid w:val="00D9230B"/>
    <w:rsid w:val="00D9235E"/>
    <w:rsid w:val="00D923B9"/>
    <w:rsid w:val="00D92558"/>
    <w:rsid w:val="00D92633"/>
    <w:rsid w:val="00D92722"/>
    <w:rsid w:val="00D92CBC"/>
    <w:rsid w:val="00D92FD3"/>
    <w:rsid w:val="00D931F2"/>
    <w:rsid w:val="00D934E4"/>
    <w:rsid w:val="00D93887"/>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6EEB"/>
    <w:rsid w:val="00D978F5"/>
    <w:rsid w:val="00D97C08"/>
    <w:rsid w:val="00D97E86"/>
    <w:rsid w:val="00D97ED5"/>
    <w:rsid w:val="00DA061A"/>
    <w:rsid w:val="00DA0D50"/>
    <w:rsid w:val="00DA0DFD"/>
    <w:rsid w:val="00DA0FC0"/>
    <w:rsid w:val="00DA10AB"/>
    <w:rsid w:val="00DA155E"/>
    <w:rsid w:val="00DA16DB"/>
    <w:rsid w:val="00DA1771"/>
    <w:rsid w:val="00DA1D80"/>
    <w:rsid w:val="00DA2046"/>
    <w:rsid w:val="00DA2129"/>
    <w:rsid w:val="00DA22BC"/>
    <w:rsid w:val="00DA23D2"/>
    <w:rsid w:val="00DA29C4"/>
    <w:rsid w:val="00DA2CD7"/>
    <w:rsid w:val="00DA2D90"/>
    <w:rsid w:val="00DA393F"/>
    <w:rsid w:val="00DA3B43"/>
    <w:rsid w:val="00DA3BE7"/>
    <w:rsid w:val="00DA3F00"/>
    <w:rsid w:val="00DA41DC"/>
    <w:rsid w:val="00DA43CA"/>
    <w:rsid w:val="00DA43EC"/>
    <w:rsid w:val="00DA46AB"/>
    <w:rsid w:val="00DA492A"/>
    <w:rsid w:val="00DA4B10"/>
    <w:rsid w:val="00DA4D11"/>
    <w:rsid w:val="00DA4E4E"/>
    <w:rsid w:val="00DA50C0"/>
    <w:rsid w:val="00DA548B"/>
    <w:rsid w:val="00DA5974"/>
    <w:rsid w:val="00DA5A53"/>
    <w:rsid w:val="00DA5CA9"/>
    <w:rsid w:val="00DA5CBF"/>
    <w:rsid w:val="00DA5E7E"/>
    <w:rsid w:val="00DA6181"/>
    <w:rsid w:val="00DA6459"/>
    <w:rsid w:val="00DA6759"/>
    <w:rsid w:val="00DA68EE"/>
    <w:rsid w:val="00DA6A59"/>
    <w:rsid w:val="00DA6CFE"/>
    <w:rsid w:val="00DA6D04"/>
    <w:rsid w:val="00DA6DE1"/>
    <w:rsid w:val="00DA70BF"/>
    <w:rsid w:val="00DA714A"/>
    <w:rsid w:val="00DA71AF"/>
    <w:rsid w:val="00DA727D"/>
    <w:rsid w:val="00DA7A85"/>
    <w:rsid w:val="00DA7BC7"/>
    <w:rsid w:val="00DA7CB9"/>
    <w:rsid w:val="00DA7E4C"/>
    <w:rsid w:val="00DA7F1E"/>
    <w:rsid w:val="00DB0487"/>
    <w:rsid w:val="00DB0564"/>
    <w:rsid w:val="00DB0711"/>
    <w:rsid w:val="00DB1152"/>
    <w:rsid w:val="00DB1539"/>
    <w:rsid w:val="00DB191A"/>
    <w:rsid w:val="00DB1DEC"/>
    <w:rsid w:val="00DB1F98"/>
    <w:rsid w:val="00DB2551"/>
    <w:rsid w:val="00DB31A4"/>
    <w:rsid w:val="00DB31AE"/>
    <w:rsid w:val="00DB35C7"/>
    <w:rsid w:val="00DB39DE"/>
    <w:rsid w:val="00DB3D52"/>
    <w:rsid w:val="00DB3FC8"/>
    <w:rsid w:val="00DB42C3"/>
    <w:rsid w:val="00DB4322"/>
    <w:rsid w:val="00DB4509"/>
    <w:rsid w:val="00DB4755"/>
    <w:rsid w:val="00DB485F"/>
    <w:rsid w:val="00DB4F9D"/>
    <w:rsid w:val="00DB57D2"/>
    <w:rsid w:val="00DB5A21"/>
    <w:rsid w:val="00DB5BEA"/>
    <w:rsid w:val="00DB5C04"/>
    <w:rsid w:val="00DB5DEB"/>
    <w:rsid w:val="00DB5E54"/>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21"/>
    <w:rsid w:val="00DC0F66"/>
    <w:rsid w:val="00DC0F93"/>
    <w:rsid w:val="00DC1384"/>
    <w:rsid w:val="00DC13D4"/>
    <w:rsid w:val="00DC1479"/>
    <w:rsid w:val="00DC1556"/>
    <w:rsid w:val="00DC1624"/>
    <w:rsid w:val="00DC1763"/>
    <w:rsid w:val="00DC22B7"/>
    <w:rsid w:val="00DC257F"/>
    <w:rsid w:val="00DC2898"/>
    <w:rsid w:val="00DC28A6"/>
    <w:rsid w:val="00DC28EC"/>
    <w:rsid w:val="00DC2CBD"/>
    <w:rsid w:val="00DC3131"/>
    <w:rsid w:val="00DC34F2"/>
    <w:rsid w:val="00DC3511"/>
    <w:rsid w:val="00DC38E6"/>
    <w:rsid w:val="00DC393E"/>
    <w:rsid w:val="00DC3E1F"/>
    <w:rsid w:val="00DC4287"/>
    <w:rsid w:val="00DC47FF"/>
    <w:rsid w:val="00DC4B72"/>
    <w:rsid w:val="00DC4D82"/>
    <w:rsid w:val="00DC4E9C"/>
    <w:rsid w:val="00DC522F"/>
    <w:rsid w:val="00DC588E"/>
    <w:rsid w:val="00DC5E1F"/>
    <w:rsid w:val="00DC65D8"/>
    <w:rsid w:val="00DC682E"/>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0D63"/>
    <w:rsid w:val="00DD128A"/>
    <w:rsid w:val="00DD12B1"/>
    <w:rsid w:val="00DD12B5"/>
    <w:rsid w:val="00DD1422"/>
    <w:rsid w:val="00DD1947"/>
    <w:rsid w:val="00DD1A59"/>
    <w:rsid w:val="00DD1ED7"/>
    <w:rsid w:val="00DD23D2"/>
    <w:rsid w:val="00DD242B"/>
    <w:rsid w:val="00DD2A95"/>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4E45"/>
    <w:rsid w:val="00DD506F"/>
    <w:rsid w:val="00DD50F0"/>
    <w:rsid w:val="00DD58A1"/>
    <w:rsid w:val="00DD5A35"/>
    <w:rsid w:val="00DD5EF8"/>
    <w:rsid w:val="00DD6396"/>
    <w:rsid w:val="00DD6C70"/>
    <w:rsid w:val="00DD6CED"/>
    <w:rsid w:val="00DD6DA2"/>
    <w:rsid w:val="00DD6ECA"/>
    <w:rsid w:val="00DD71BE"/>
    <w:rsid w:val="00DD761C"/>
    <w:rsid w:val="00DD7DF3"/>
    <w:rsid w:val="00DE0171"/>
    <w:rsid w:val="00DE0333"/>
    <w:rsid w:val="00DE044F"/>
    <w:rsid w:val="00DE0558"/>
    <w:rsid w:val="00DE0D53"/>
    <w:rsid w:val="00DE1145"/>
    <w:rsid w:val="00DE183E"/>
    <w:rsid w:val="00DE1A98"/>
    <w:rsid w:val="00DE21CF"/>
    <w:rsid w:val="00DE279F"/>
    <w:rsid w:val="00DE2856"/>
    <w:rsid w:val="00DE2D4B"/>
    <w:rsid w:val="00DE3083"/>
    <w:rsid w:val="00DE3156"/>
    <w:rsid w:val="00DE33AF"/>
    <w:rsid w:val="00DE35F2"/>
    <w:rsid w:val="00DE3E7C"/>
    <w:rsid w:val="00DE3E87"/>
    <w:rsid w:val="00DE3F49"/>
    <w:rsid w:val="00DE464E"/>
    <w:rsid w:val="00DE4664"/>
    <w:rsid w:val="00DE47CE"/>
    <w:rsid w:val="00DE480D"/>
    <w:rsid w:val="00DE4B0C"/>
    <w:rsid w:val="00DE4C50"/>
    <w:rsid w:val="00DE4D74"/>
    <w:rsid w:val="00DE516B"/>
    <w:rsid w:val="00DE5682"/>
    <w:rsid w:val="00DE5C2F"/>
    <w:rsid w:val="00DE61AA"/>
    <w:rsid w:val="00DE6A5A"/>
    <w:rsid w:val="00DE6AE9"/>
    <w:rsid w:val="00DE6CC7"/>
    <w:rsid w:val="00DE7012"/>
    <w:rsid w:val="00DE745B"/>
    <w:rsid w:val="00DE7671"/>
    <w:rsid w:val="00DE7864"/>
    <w:rsid w:val="00DE7D03"/>
    <w:rsid w:val="00DF02EC"/>
    <w:rsid w:val="00DF0D33"/>
    <w:rsid w:val="00DF0D91"/>
    <w:rsid w:val="00DF0E63"/>
    <w:rsid w:val="00DF0EE9"/>
    <w:rsid w:val="00DF0FE6"/>
    <w:rsid w:val="00DF1256"/>
    <w:rsid w:val="00DF1300"/>
    <w:rsid w:val="00DF1758"/>
    <w:rsid w:val="00DF1848"/>
    <w:rsid w:val="00DF1ADA"/>
    <w:rsid w:val="00DF1B4D"/>
    <w:rsid w:val="00DF1DE2"/>
    <w:rsid w:val="00DF1FD6"/>
    <w:rsid w:val="00DF27C9"/>
    <w:rsid w:val="00DF2DDB"/>
    <w:rsid w:val="00DF3195"/>
    <w:rsid w:val="00DF32AF"/>
    <w:rsid w:val="00DF3307"/>
    <w:rsid w:val="00DF3A17"/>
    <w:rsid w:val="00DF3A6C"/>
    <w:rsid w:val="00DF3A8D"/>
    <w:rsid w:val="00DF4158"/>
    <w:rsid w:val="00DF4430"/>
    <w:rsid w:val="00DF4920"/>
    <w:rsid w:val="00DF4B3D"/>
    <w:rsid w:val="00DF4C07"/>
    <w:rsid w:val="00DF4CBC"/>
    <w:rsid w:val="00DF4DEA"/>
    <w:rsid w:val="00DF4F19"/>
    <w:rsid w:val="00DF502D"/>
    <w:rsid w:val="00DF5270"/>
    <w:rsid w:val="00DF576F"/>
    <w:rsid w:val="00DF5F06"/>
    <w:rsid w:val="00DF6014"/>
    <w:rsid w:val="00DF6824"/>
    <w:rsid w:val="00DF69F4"/>
    <w:rsid w:val="00DF7226"/>
    <w:rsid w:val="00E000AA"/>
    <w:rsid w:val="00E001FA"/>
    <w:rsid w:val="00E002AA"/>
    <w:rsid w:val="00E004D1"/>
    <w:rsid w:val="00E00633"/>
    <w:rsid w:val="00E0075D"/>
    <w:rsid w:val="00E00A07"/>
    <w:rsid w:val="00E00D7B"/>
    <w:rsid w:val="00E00EFF"/>
    <w:rsid w:val="00E0138A"/>
    <w:rsid w:val="00E013CA"/>
    <w:rsid w:val="00E015AA"/>
    <w:rsid w:val="00E01676"/>
    <w:rsid w:val="00E019EA"/>
    <w:rsid w:val="00E021EF"/>
    <w:rsid w:val="00E024CA"/>
    <w:rsid w:val="00E026C1"/>
    <w:rsid w:val="00E028E6"/>
    <w:rsid w:val="00E02C20"/>
    <w:rsid w:val="00E02CD9"/>
    <w:rsid w:val="00E030D9"/>
    <w:rsid w:val="00E032C1"/>
    <w:rsid w:val="00E03939"/>
    <w:rsid w:val="00E039C0"/>
    <w:rsid w:val="00E03A1A"/>
    <w:rsid w:val="00E03B59"/>
    <w:rsid w:val="00E0426B"/>
    <w:rsid w:val="00E042DC"/>
    <w:rsid w:val="00E04577"/>
    <w:rsid w:val="00E046C1"/>
    <w:rsid w:val="00E049B0"/>
    <w:rsid w:val="00E049EC"/>
    <w:rsid w:val="00E04B33"/>
    <w:rsid w:val="00E04E2D"/>
    <w:rsid w:val="00E04EE6"/>
    <w:rsid w:val="00E04FB3"/>
    <w:rsid w:val="00E04FD9"/>
    <w:rsid w:val="00E05057"/>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D6C"/>
    <w:rsid w:val="00E11E3A"/>
    <w:rsid w:val="00E11EB8"/>
    <w:rsid w:val="00E1204B"/>
    <w:rsid w:val="00E12108"/>
    <w:rsid w:val="00E12222"/>
    <w:rsid w:val="00E125EE"/>
    <w:rsid w:val="00E12775"/>
    <w:rsid w:val="00E12A5A"/>
    <w:rsid w:val="00E12DAD"/>
    <w:rsid w:val="00E1320F"/>
    <w:rsid w:val="00E136AE"/>
    <w:rsid w:val="00E137EA"/>
    <w:rsid w:val="00E139D0"/>
    <w:rsid w:val="00E140C1"/>
    <w:rsid w:val="00E140C2"/>
    <w:rsid w:val="00E14372"/>
    <w:rsid w:val="00E143F1"/>
    <w:rsid w:val="00E145E0"/>
    <w:rsid w:val="00E14735"/>
    <w:rsid w:val="00E14845"/>
    <w:rsid w:val="00E14913"/>
    <w:rsid w:val="00E14F7D"/>
    <w:rsid w:val="00E150B1"/>
    <w:rsid w:val="00E15352"/>
    <w:rsid w:val="00E15468"/>
    <w:rsid w:val="00E154A1"/>
    <w:rsid w:val="00E15722"/>
    <w:rsid w:val="00E15A2A"/>
    <w:rsid w:val="00E15A4C"/>
    <w:rsid w:val="00E15BF4"/>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17F3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2753E"/>
    <w:rsid w:val="00E27B89"/>
    <w:rsid w:val="00E27BCD"/>
    <w:rsid w:val="00E30517"/>
    <w:rsid w:val="00E30608"/>
    <w:rsid w:val="00E3070A"/>
    <w:rsid w:val="00E30A72"/>
    <w:rsid w:val="00E30ABC"/>
    <w:rsid w:val="00E30D53"/>
    <w:rsid w:val="00E30DF6"/>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3F41"/>
    <w:rsid w:val="00E3457A"/>
    <w:rsid w:val="00E34786"/>
    <w:rsid w:val="00E34F08"/>
    <w:rsid w:val="00E3506A"/>
    <w:rsid w:val="00E35964"/>
    <w:rsid w:val="00E35F47"/>
    <w:rsid w:val="00E362BC"/>
    <w:rsid w:val="00E363BA"/>
    <w:rsid w:val="00E36E8D"/>
    <w:rsid w:val="00E377BF"/>
    <w:rsid w:val="00E37C25"/>
    <w:rsid w:val="00E37EB7"/>
    <w:rsid w:val="00E40362"/>
    <w:rsid w:val="00E40D54"/>
    <w:rsid w:val="00E40DAE"/>
    <w:rsid w:val="00E417FF"/>
    <w:rsid w:val="00E41A3E"/>
    <w:rsid w:val="00E41A67"/>
    <w:rsid w:val="00E41A7B"/>
    <w:rsid w:val="00E41AB3"/>
    <w:rsid w:val="00E41D2F"/>
    <w:rsid w:val="00E41D85"/>
    <w:rsid w:val="00E42545"/>
    <w:rsid w:val="00E425B8"/>
    <w:rsid w:val="00E42FF3"/>
    <w:rsid w:val="00E432AE"/>
    <w:rsid w:val="00E43510"/>
    <w:rsid w:val="00E4356E"/>
    <w:rsid w:val="00E43F1E"/>
    <w:rsid w:val="00E43FBE"/>
    <w:rsid w:val="00E44C1F"/>
    <w:rsid w:val="00E44F6A"/>
    <w:rsid w:val="00E452D0"/>
    <w:rsid w:val="00E453FA"/>
    <w:rsid w:val="00E45421"/>
    <w:rsid w:val="00E4560D"/>
    <w:rsid w:val="00E4577C"/>
    <w:rsid w:val="00E45860"/>
    <w:rsid w:val="00E45A07"/>
    <w:rsid w:val="00E45A9D"/>
    <w:rsid w:val="00E460A1"/>
    <w:rsid w:val="00E464F6"/>
    <w:rsid w:val="00E4679E"/>
    <w:rsid w:val="00E46809"/>
    <w:rsid w:val="00E46814"/>
    <w:rsid w:val="00E468DA"/>
    <w:rsid w:val="00E468E4"/>
    <w:rsid w:val="00E46CC9"/>
    <w:rsid w:val="00E46F78"/>
    <w:rsid w:val="00E46FA2"/>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A88"/>
    <w:rsid w:val="00E53EAE"/>
    <w:rsid w:val="00E541DA"/>
    <w:rsid w:val="00E54205"/>
    <w:rsid w:val="00E54322"/>
    <w:rsid w:val="00E5463F"/>
    <w:rsid w:val="00E548A8"/>
    <w:rsid w:val="00E54A88"/>
    <w:rsid w:val="00E54C37"/>
    <w:rsid w:val="00E54CA0"/>
    <w:rsid w:val="00E54D33"/>
    <w:rsid w:val="00E55282"/>
    <w:rsid w:val="00E555FA"/>
    <w:rsid w:val="00E556A3"/>
    <w:rsid w:val="00E55787"/>
    <w:rsid w:val="00E55AAA"/>
    <w:rsid w:val="00E55BCA"/>
    <w:rsid w:val="00E55BE6"/>
    <w:rsid w:val="00E56668"/>
    <w:rsid w:val="00E56E00"/>
    <w:rsid w:val="00E5711F"/>
    <w:rsid w:val="00E5719D"/>
    <w:rsid w:val="00E5742F"/>
    <w:rsid w:val="00E57461"/>
    <w:rsid w:val="00E5765B"/>
    <w:rsid w:val="00E57A8F"/>
    <w:rsid w:val="00E6000E"/>
    <w:rsid w:val="00E6005D"/>
    <w:rsid w:val="00E602C9"/>
    <w:rsid w:val="00E6063D"/>
    <w:rsid w:val="00E60884"/>
    <w:rsid w:val="00E608B7"/>
    <w:rsid w:val="00E60F80"/>
    <w:rsid w:val="00E613F5"/>
    <w:rsid w:val="00E61764"/>
    <w:rsid w:val="00E61929"/>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BBF"/>
    <w:rsid w:val="00E64D62"/>
    <w:rsid w:val="00E65BE1"/>
    <w:rsid w:val="00E65E6B"/>
    <w:rsid w:val="00E6640D"/>
    <w:rsid w:val="00E6682F"/>
    <w:rsid w:val="00E66A1B"/>
    <w:rsid w:val="00E66AC6"/>
    <w:rsid w:val="00E673DC"/>
    <w:rsid w:val="00E67551"/>
    <w:rsid w:val="00E676A6"/>
    <w:rsid w:val="00E67953"/>
    <w:rsid w:val="00E67D67"/>
    <w:rsid w:val="00E67E2F"/>
    <w:rsid w:val="00E701EB"/>
    <w:rsid w:val="00E705E5"/>
    <w:rsid w:val="00E709EF"/>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70"/>
    <w:rsid w:val="00E745E9"/>
    <w:rsid w:val="00E746AB"/>
    <w:rsid w:val="00E7476B"/>
    <w:rsid w:val="00E7494D"/>
    <w:rsid w:val="00E74B5A"/>
    <w:rsid w:val="00E74DDD"/>
    <w:rsid w:val="00E7524F"/>
    <w:rsid w:val="00E7556D"/>
    <w:rsid w:val="00E756FB"/>
    <w:rsid w:val="00E758D4"/>
    <w:rsid w:val="00E75BCE"/>
    <w:rsid w:val="00E75F9B"/>
    <w:rsid w:val="00E760A7"/>
    <w:rsid w:val="00E76141"/>
    <w:rsid w:val="00E76244"/>
    <w:rsid w:val="00E76270"/>
    <w:rsid w:val="00E76316"/>
    <w:rsid w:val="00E76CBA"/>
    <w:rsid w:val="00E76ED7"/>
    <w:rsid w:val="00E77040"/>
    <w:rsid w:val="00E773D4"/>
    <w:rsid w:val="00E77477"/>
    <w:rsid w:val="00E77557"/>
    <w:rsid w:val="00E7797B"/>
    <w:rsid w:val="00E77C66"/>
    <w:rsid w:val="00E77D57"/>
    <w:rsid w:val="00E77DC5"/>
    <w:rsid w:val="00E8010D"/>
    <w:rsid w:val="00E8016D"/>
    <w:rsid w:val="00E80B75"/>
    <w:rsid w:val="00E80FAA"/>
    <w:rsid w:val="00E810EC"/>
    <w:rsid w:val="00E8117B"/>
    <w:rsid w:val="00E81290"/>
    <w:rsid w:val="00E81490"/>
    <w:rsid w:val="00E81924"/>
    <w:rsid w:val="00E81EBE"/>
    <w:rsid w:val="00E81F9F"/>
    <w:rsid w:val="00E81FFC"/>
    <w:rsid w:val="00E826C8"/>
    <w:rsid w:val="00E82809"/>
    <w:rsid w:val="00E828DA"/>
    <w:rsid w:val="00E82DB5"/>
    <w:rsid w:val="00E83280"/>
    <w:rsid w:val="00E832C9"/>
    <w:rsid w:val="00E83469"/>
    <w:rsid w:val="00E83639"/>
    <w:rsid w:val="00E83D37"/>
    <w:rsid w:val="00E83E6E"/>
    <w:rsid w:val="00E84088"/>
    <w:rsid w:val="00E841C8"/>
    <w:rsid w:val="00E8441E"/>
    <w:rsid w:val="00E845FB"/>
    <w:rsid w:val="00E847A2"/>
    <w:rsid w:val="00E84CF4"/>
    <w:rsid w:val="00E84DEC"/>
    <w:rsid w:val="00E84F87"/>
    <w:rsid w:val="00E850F7"/>
    <w:rsid w:val="00E8541E"/>
    <w:rsid w:val="00E85483"/>
    <w:rsid w:val="00E85526"/>
    <w:rsid w:val="00E85796"/>
    <w:rsid w:val="00E859CA"/>
    <w:rsid w:val="00E85BEC"/>
    <w:rsid w:val="00E85DD1"/>
    <w:rsid w:val="00E86057"/>
    <w:rsid w:val="00E861F7"/>
    <w:rsid w:val="00E864B0"/>
    <w:rsid w:val="00E86647"/>
    <w:rsid w:val="00E86BA9"/>
    <w:rsid w:val="00E86DA2"/>
    <w:rsid w:val="00E86DBF"/>
    <w:rsid w:val="00E86DEA"/>
    <w:rsid w:val="00E87565"/>
    <w:rsid w:val="00E879F0"/>
    <w:rsid w:val="00E87AE6"/>
    <w:rsid w:val="00E87D2B"/>
    <w:rsid w:val="00E87DCE"/>
    <w:rsid w:val="00E87FA3"/>
    <w:rsid w:val="00E900A2"/>
    <w:rsid w:val="00E90199"/>
    <w:rsid w:val="00E91117"/>
    <w:rsid w:val="00E91164"/>
    <w:rsid w:val="00E913F0"/>
    <w:rsid w:val="00E91514"/>
    <w:rsid w:val="00E915E1"/>
    <w:rsid w:val="00E919F0"/>
    <w:rsid w:val="00E91AE6"/>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7BE"/>
    <w:rsid w:val="00E978AF"/>
    <w:rsid w:val="00EA0281"/>
    <w:rsid w:val="00EA0BD3"/>
    <w:rsid w:val="00EA0BFA"/>
    <w:rsid w:val="00EA0D13"/>
    <w:rsid w:val="00EA0D4A"/>
    <w:rsid w:val="00EA0E05"/>
    <w:rsid w:val="00EA0E10"/>
    <w:rsid w:val="00EA14FB"/>
    <w:rsid w:val="00EA1B4A"/>
    <w:rsid w:val="00EA21C4"/>
    <w:rsid w:val="00EA21F0"/>
    <w:rsid w:val="00EA2271"/>
    <w:rsid w:val="00EA2730"/>
    <w:rsid w:val="00EA2A6E"/>
    <w:rsid w:val="00EA2D58"/>
    <w:rsid w:val="00EA3A7E"/>
    <w:rsid w:val="00EA3D67"/>
    <w:rsid w:val="00EA3DB9"/>
    <w:rsid w:val="00EA4581"/>
    <w:rsid w:val="00EA475F"/>
    <w:rsid w:val="00EA4877"/>
    <w:rsid w:val="00EA4A7A"/>
    <w:rsid w:val="00EA4AC2"/>
    <w:rsid w:val="00EA4D66"/>
    <w:rsid w:val="00EA5029"/>
    <w:rsid w:val="00EA5335"/>
    <w:rsid w:val="00EA5AC0"/>
    <w:rsid w:val="00EA5CE5"/>
    <w:rsid w:val="00EA6248"/>
    <w:rsid w:val="00EA644E"/>
    <w:rsid w:val="00EA6506"/>
    <w:rsid w:val="00EA6C96"/>
    <w:rsid w:val="00EA708C"/>
    <w:rsid w:val="00EA70FD"/>
    <w:rsid w:val="00EA7A7E"/>
    <w:rsid w:val="00EA7AF2"/>
    <w:rsid w:val="00EA7C2F"/>
    <w:rsid w:val="00EA7CC5"/>
    <w:rsid w:val="00EA7CE6"/>
    <w:rsid w:val="00EA7E15"/>
    <w:rsid w:val="00EA7E9E"/>
    <w:rsid w:val="00EA7EF5"/>
    <w:rsid w:val="00EA7F1F"/>
    <w:rsid w:val="00EB0073"/>
    <w:rsid w:val="00EB00CD"/>
    <w:rsid w:val="00EB033A"/>
    <w:rsid w:val="00EB05DC"/>
    <w:rsid w:val="00EB08FE"/>
    <w:rsid w:val="00EB1705"/>
    <w:rsid w:val="00EB1B58"/>
    <w:rsid w:val="00EB1BCE"/>
    <w:rsid w:val="00EB1D4D"/>
    <w:rsid w:val="00EB1E07"/>
    <w:rsid w:val="00EB2435"/>
    <w:rsid w:val="00EB255D"/>
    <w:rsid w:val="00EB269A"/>
    <w:rsid w:val="00EB2A98"/>
    <w:rsid w:val="00EB2B2A"/>
    <w:rsid w:val="00EB2C96"/>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8F6"/>
    <w:rsid w:val="00EB7B45"/>
    <w:rsid w:val="00EB7C50"/>
    <w:rsid w:val="00EB7E4D"/>
    <w:rsid w:val="00EB7FE8"/>
    <w:rsid w:val="00EC0024"/>
    <w:rsid w:val="00EC045E"/>
    <w:rsid w:val="00EC0930"/>
    <w:rsid w:val="00EC117E"/>
    <w:rsid w:val="00EC11FD"/>
    <w:rsid w:val="00EC1671"/>
    <w:rsid w:val="00EC183D"/>
    <w:rsid w:val="00EC1D83"/>
    <w:rsid w:val="00EC1F79"/>
    <w:rsid w:val="00EC2106"/>
    <w:rsid w:val="00EC2313"/>
    <w:rsid w:val="00EC2591"/>
    <w:rsid w:val="00EC286D"/>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6F31"/>
    <w:rsid w:val="00EC7183"/>
    <w:rsid w:val="00EC71AB"/>
    <w:rsid w:val="00EC71FF"/>
    <w:rsid w:val="00EC7440"/>
    <w:rsid w:val="00EC7BC5"/>
    <w:rsid w:val="00ED022F"/>
    <w:rsid w:val="00ED0332"/>
    <w:rsid w:val="00ED0500"/>
    <w:rsid w:val="00ED0551"/>
    <w:rsid w:val="00ED08F8"/>
    <w:rsid w:val="00ED0DE8"/>
    <w:rsid w:val="00ED0EB9"/>
    <w:rsid w:val="00ED1447"/>
    <w:rsid w:val="00ED16A0"/>
    <w:rsid w:val="00ED17CE"/>
    <w:rsid w:val="00ED19B6"/>
    <w:rsid w:val="00ED1A39"/>
    <w:rsid w:val="00ED1B51"/>
    <w:rsid w:val="00ED24AE"/>
    <w:rsid w:val="00ED2A3F"/>
    <w:rsid w:val="00ED2D46"/>
    <w:rsid w:val="00ED2FF1"/>
    <w:rsid w:val="00ED30D4"/>
    <w:rsid w:val="00ED3207"/>
    <w:rsid w:val="00ED3274"/>
    <w:rsid w:val="00ED32E7"/>
    <w:rsid w:val="00ED3534"/>
    <w:rsid w:val="00ED35B9"/>
    <w:rsid w:val="00ED3637"/>
    <w:rsid w:val="00ED38D7"/>
    <w:rsid w:val="00ED3A32"/>
    <w:rsid w:val="00ED3A76"/>
    <w:rsid w:val="00ED3B7D"/>
    <w:rsid w:val="00ED3C7E"/>
    <w:rsid w:val="00ED3C91"/>
    <w:rsid w:val="00ED3D22"/>
    <w:rsid w:val="00ED4096"/>
    <w:rsid w:val="00ED4AB4"/>
    <w:rsid w:val="00ED4BEA"/>
    <w:rsid w:val="00ED4FE6"/>
    <w:rsid w:val="00ED5122"/>
    <w:rsid w:val="00ED54F7"/>
    <w:rsid w:val="00ED58F2"/>
    <w:rsid w:val="00ED590E"/>
    <w:rsid w:val="00ED5F33"/>
    <w:rsid w:val="00ED61C6"/>
    <w:rsid w:val="00ED66CE"/>
    <w:rsid w:val="00ED6BBA"/>
    <w:rsid w:val="00ED6C9F"/>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4AD0"/>
    <w:rsid w:val="00EE5112"/>
    <w:rsid w:val="00EE521E"/>
    <w:rsid w:val="00EE5289"/>
    <w:rsid w:val="00EE52B9"/>
    <w:rsid w:val="00EE543E"/>
    <w:rsid w:val="00EE5854"/>
    <w:rsid w:val="00EE5CF1"/>
    <w:rsid w:val="00EE5E0A"/>
    <w:rsid w:val="00EE62B4"/>
    <w:rsid w:val="00EE6359"/>
    <w:rsid w:val="00EE636D"/>
    <w:rsid w:val="00EE66B1"/>
    <w:rsid w:val="00EE67A5"/>
    <w:rsid w:val="00EE6BE9"/>
    <w:rsid w:val="00EE6E19"/>
    <w:rsid w:val="00EE75DD"/>
    <w:rsid w:val="00EE7C1C"/>
    <w:rsid w:val="00EE7D91"/>
    <w:rsid w:val="00EE7ECE"/>
    <w:rsid w:val="00EF0225"/>
    <w:rsid w:val="00EF0611"/>
    <w:rsid w:val="00EF082A"/>
    <w:rsid w:val="00EF0843"/>
    <w:rsid w:val="00EF0942"/>
    <w:rsid w:val="00EF0E50"/>
    <w:rsid w:val="00EF118F"/>
    <w:rsid w:val="00EF1A4F"/>
    <w:rsid w:val="00EF20FD"/>
    <w:rsid w:val="00EF275C"/>
    <w:rsid w:val="00EF2786"/>
    <w:rsid w:val="00EF2AC4"/>
    <w:rsid w:val="00EF2C3D"/>
    <w:rsid w:val="00EF32A3"/>
    <w:rsid w:val="00EF34CD"/>
    <w:rsid w:val="00EF36D8"/>
    <w:rsid w:val="00EF38D7"/>
    <w:rsid w:val="00EF39A6"/>
    <w:rsid w:val="00EF3A28"/>
    <w:rsid w:val="00EF3A3D"/>
    <w:rsid w:val="00EF3A4A"/>
    <w:rsid w:val="00EF3D43"/>
    <w:rsid w:val="00EF41F9"/>
    <w:rsid w:val="00EF447D"/>
    <w:rsid w:val="00EF46C8"/>
    <w:rsid w:val="00EF493B"/>
    <w:rsid w:val="00EF49A9"/>
    <w:rsid w:val="00EF4ABE"/>
    <w:rsid w:val="00EF4B8C"/>
    <w:rsid w:val="00EF4F32"/>
    <w:rsid w:val="00EF5247"/>
    <w:rsid w:val="00EF5326"/>
    <w:rsid w:val="00EF5861"/>
    <w:rsid w:val="00EF6141"/>
    <w:rsid w:val="00EF63FC"/>
    <w:rsid w:val="00EF6878"/>
    <w:rsid w:val="00EF68B2"/>
    <w:rsid w:val="00EF6A29"/>
    <w:rsid w:val="00EF6A3C"/>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0D4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49"/>
    <w:rsid w:val="00F03D02"/>
    <w:rsid w:val="00F04523"/>
    <w:rsid w:val="00F04551"/>
    <w:rsid w:val="00F0498C"/>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3A5B"/>
    <w:rsid w:val="00F1403E"/>
    <w:rsid w:val="00F1415B"/>
    <w:rsid w:val="00F14416"/>
    <w:rsid w:val="00F14518"/>
    <w:rsid w:val="00F14606"/>
    <w:rsid w:val="00F1476B"/>
    <w:rsid w:val="00F149F8"/>
    <w:rsid w:val="00F14C77"/>
    <w:rsid w:val="00F150C4"/>
    <w:rsid w:val="00F152EE"/>
    <w:rsid w:val="00F15804"/>
    <w:rsid w:val="00F15860"/>
    <w:rsid w:val="00F1617E"/>
    <w:rsid w:val="00F162ED"/>
    <w:rsid w:val="00F16301"/>
    <w:rsid w:val="00F16BB1"/>
    <w:rsid w:val="00F17383"/>
    <w:rsid w:val="00F1754C"/>
    <w:rsid w:val="00F17694"/>
    <w:rsid w:val="00F177FE"/>
    <w:rsid w:val="00F17A8F"/>
    <w:rsid w:val="00F17AD5"/>
    <w:rsid w:val="00F17CA7"/>
    <w:rsid w:val="00F20046"/>
    <w:rsid w:val="00F20109"/>
    <w:rsid w:val="00F206FE"/>
    <w:rsid w:val="00F20815"/>
    <w:rsid w:val="00F20B13"/>
    <w:rsid w:val="00F20C6E"/>
    <w:rsid w:val="00F20F5B"/>
    <w:rsid w:val="00F20F67"/>
    <w:rsid w:val="00F21048"/>
    <w:rsid w:val="00F210AB"/>
    <w:rsid w:val="00F215C3"/>
    <w:rsid w:val="00F21857"/>
    <w:rsid w:val="00F218C8"/>
    <w:rsid w:val="00F218EF"/>
    <w:rsid w:val="00F21A0B"/>
    <w:rsid w:val="00F21C6D"/>
    <w:rsid w:val="00F22444"/>
    <w:rsid w:val="00F224F9"/>
    <w:rsid w:val="00F2268E"/>
    <w:rsid w:val="00F227B6"/>
    <w:rsid w:val="00F22880"/>
    <w:rsid w:val="00F22C50"/>
    <w:rsid w:val="00F22C66"/>
    <w:rsid w:val="00F22C96"/>
    <w:rsid w:val="00F2356D"/>
    <w:rsid w:val="00F2357F"/>
    <w:rsid w:val="00F237EF"/>
    <w:rsid w:val="00F238F6"/>
    <w:rsid w:val="00F23BD0"/>
    <w:rsid w:val="00F23FCA"/>
    <w:rsid w:val="00F244C0"/>
    <w:rsid w:val="00F2453A"/>
    <w:rsid w:val="00F2456B"/>
    <w:rsid w:val="00F24723"/>
    <w:rsid w:val="00F24A57"/>
    <w:rsid w:val="00F24F4D"/>
    <w:rsid w:val="00F24FA0"/>
    <w:rsid w:val="00F250CE"/>
    <w:rsid w:val="00F25157"/>
    <w:rsid w:val="00F2521F"/>
    <w:rsid w:val="00F253AD"/>
    <w:rsid w:val="00F25EB4"/>
    <w:rsid w:val="00F260ED"/>
    <w:rsid w:val="00F2613C"/>
    <w:rsid w:val="00F2617C"/>
    <w:rsid w:val="00F26291"/>
    <w:rsid w:val="00F2643A"/>
    <w:rsid w:val="00F266A5"/>
    <w:rsid w:val="00F26886"/>
    <w:rsid w:val="00F2699C"/>
    <w:rsid w:val="00F269B6"/>
    <w:rsid w:val="00F26AF5"/>
    <w:rsid w:val="00F26B24"/>
    <w:rsid w:val="00F26E84"/>
    <w:rsid w:val="00F271A6"/>
    <w:rsid w:val="00F27880"/>
    <w:rsid w:val="00F27B26"/>
    <w:rsid w:val="00F27E0C"/>
    <w:rsid w:val="00F3002F"/>
    <w:rsid w:val="00F30031"/>
    <w:rsid w:val="00F30353"/>
    <w:rsid w:val="00F308C0"/>
    <w:rsid w:val="00F30A60"/>
    <w:rsid w:val="00F30FC3"/>
    <w:rsid w:val="00F31219"/>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4B3"/>
    <w:rsid w:val="00F35561"/>
    <w:rsid w:val="00F35865"/>
    <w:rsid w:val="00F35A79"/>
    <w:rsid w:val="00F35E92"/>
    <w:rsid w:val="00F361EB"/>
    <w:rsid w:val="00F3651B"/>
    <w:rsid w:val="00F369F3"/>
    <w:rsid w:val="00F36B2C"/>
    <w:rsid w:val="00F36BDA"/>
    <w:rsid w:val="00F36DEC"/>
    <w:rsid w:val="00F370CB"/>
    <w:rsid w:val="00F375E4"/>
    <w:rsid w:val="00F377A2"/>
    <w:rsid w:val="00F37922"/>
    <w:rsid w:val="00F37AE3"/>
    <w:rsid w:val="00F37AEF"/>
    <w:rsid w:val="00F37B52"/>
    <w:rsid w:val="00F4125D"/>
    <w:rsid w:val="00F414DC"/>
    <w:rsid w:val="00F418E0"/>
    <w:rsid w:val="00F42599"/>
    <w:rsid w:val="00F42755"/>
    <w:rsid w:val="00F42807"/>
    <w:rsid w:val="00F42910"/>
    <w:rsid w:val="00F42C2B"/>
    <w:rsid w:val="00F4378E"/>
    <w:rsid w:val="00F43978"/>
    <w:rsid w:val="00F439C5"/>
    <w:rsid w:val="00F43C5A"/>
    <w:rsid w:val="00F43E83"/>
    <w:rsid w:val="00F44833"/>
    <w:rsid w:val="00F44D3A"/>
    <w:rsid w:val="00F452E7"/>
    <w:rsid w:val="00F465C1"/>
    <w:rsid w:val="00F4678D"/>
    <w:rsid w:val="00F467B0"/>
    <w:rsid w:val="00F46E40"/>
    <w:rsid w:val="00F46F8B"/>
    <w:rsid w:val="00F47132"/>
    <w:rsid w:val="00F472DF"/>
    <w:rsid w:val="00F47491"/>
    <w:rsid w:val="00F4759D"/>
    <w:rsid w:val="00F47728"/>
    <w:rsid w:val="00F47AB9"/>
    <w:rsid w:val="00F47AFE"/>
    <w:rsid w:val="00F47CBA"/>
    <w:rsid w:val="00F47D8B"/>
    <w:rsid w:val="00F47E9E"/>
    <w:rsid w:val="00F50020"/>
    <w:rsid w:val="00F50671"/>
    <w:rsid w:val="00F50794"/>
    <w:rsid w:val="00F50849"/>
    <w:rsid w:val="00F50946"/>
    <w:rsid w:val="00F50A3D"/>
    <w:rsid w:val="00F50C37"/>
    <w:rsid w:val="00F513BA"/>
    <w:rsid w:val="00F51447"/>
    <w:rsid w:val="00F514EF"/>
    <w:rsid w:val="00F516F4"/>
    <w:rsid w:val="00F51B7B"/>
    <w:rsid w:val="00F51B81"/>
    <w:rsid w:val="00F52309"/>
    <w:rsid w:val="00F52427"/>
    <w:rsid w:val="00F52756"/>
    <w:rsid w:val="00F52A47"/>
    <w:rsid w:val="00F52A4B"/>
    <w:rsid w:val="00F52C45"/>
    <w:rsid w:val="00F52C6C"/>
    <w:rsid w:val="00F52FA8"/>
    <w:rsid w:val="00F531A7"/>
    <w:rsid w:val="00F538CD"/>
    <w:rsid w:val="00F53B04"/>
    <w:rsid w:val="00F53C4D"/>
    <w:rsid w:val="00F53D0A"/>
    <w:rsid w:val="00F54147"/>
    <w:rsid w:val="00F54192"/>
    <w:rsid w:val="00F542D8"/>
    <w:rsid w:val="00F54340"/>
    <w:rsid w:val="00F548C8"/>
    <w:rsid w:val="00F54AB2"/>
    <w:rsid w:val="00F5535C"/>
    <w:rsid w:val="00F5558C"/>
    <w:rsid w:val="00F55AC5"/>
    <w:rsid w:val="00F55F9D"/>
    <w:rsid w:val="00F568FF"/>
    <w:rsid w:val="00F56918"/>
    <w:rsid w:val="00F56B25"/>
    <w:rsid w:val="00F56BDA"/>
    <w:rsid w:val="00F56C6C"/>
    <w:rsid w:val="00F56D27"/>
    <w:rsid w:val="00F56E09"/>
    <w:rsid w:val="00F5765A"/>
    <w:rsid w:val="00F57704"/>
    <w:rsid w:val="00F577F9"/>
    <w:rsid w:val="00F57C72"/>
    <w:rsid w:val="00F57F6F"/>
    <w:rsid w:val="00F6021A"/>
    <w:rsid w:val="00F61158"/>
    <w:rsid w:val="00F61564"/>
    <w:rsid w:val="00F616EB"/>
    <w:rsid w:val="00F61701"/>
    <w:rsid w:val="00F61902"/>
    <w:rsid w:val="00F61A3F"/>
    <w:rsid w:val="00F61FDE"/>
    <w:rsid w:val="00F622E3"/>
    <w:rsid w:val="00F62377"/>
    <w:rsid w:val="00F6251B"/>
    <w:rsid w:val="00F62C30"/>
    <w:rsid w:val="00F62F68"/>
    <w:rsid w:val="00F63289"/>
    <w:rsid w:val="00F634A6"/>
    <w:rsid w:val="00F634E4"/>
    <w:rsid w:val="00F63622"/>
    <w:rsid w:val="00F63649"/>
    <w:rsid w:val="00F6404E"/>
    <w:rsid w:val="00F6410D"/>
    <w:rsid w:val="00F64256"/>
    <w:rsid w:val="00F6433C"/>
    <w:rsid w:val="00F644BD"/>
    <w:rsid w:val="00F6474A"/>
    <w:rsid w:val="00F64966"/>
    <w:rsid w:val="00F64D85"/>
    <w:rsid w:val="00F64F9F"/>
    <w:rsid w:val="00F65027"/>
    <w:rsid w:val="00F65200"/>
    <w:rsid w:val="00F6522A"/>
    <w:rsid w:val="00F65BE2"/>
    <w:rsid w:val="00F660B8"/>
    <w:rsid w:val="00F6624A"/>
    <w:rsid w:val="00F6658E"/>
    <w:rsid w:val="00F669E3"/>
    <w:rsid w:val="00F66F14"/>
    <w:rsid w:val="00F67734"/>
    <w:rsid w:val="00F67A85"/>
    <w:rsid w:val="00F67B26"/>
    <w:rsid w:val="00F67F10"/>
    <w:rsid w:val="00F701A0"/>
    <w:rsid w:val="00F7047B"/>
    <w:rsid w:val="00F70691"/>
    <w:rsid w:val="00F70A70"/>
    <w:rsid w:val="00F70FF9"/>
    <w:rsid w:val="00F71026"/>
    <w:rsid w:val="00F71042"/>
    <w:rsid w:val="00F710A0"/>
    <w:rsid w:val="00F713D1"/>
    <w:rsid w:val="00F71976"/>
    <w:rsid w:val="00F71A99"/>
    <w:rsid w:val="00F71C4F"/>
    <w:rsid w:val="00F71F79"/>
    <w:rsid w:val="00F721A1"/>
    <w:rsid w:val="00F724E3"/>
    <w:rsid w:val="00F7255F"/>
    <w:rsid w:val="00F72704"/>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4FF"/>
    <w:rsid w:val="00F75549"/>
    <w:rsid w:val="00F7564B"/>
    <w:rsid w:val="00F756B3"/>
    <w:rsid w:val="00F757E0"/>
    <w:rsid w:val="00F76337"/>
    <w:rsid w:val="00F763DF"/>
    <w:rsid w:val="00F76B2E"/>
    <w:rsid w:val="00F76B74"/>
    <w:rsid w:val="00F77110"/>
    <w:rsid w:val="00F7792A"/>
    <w:rsid w:val="00F77B5E"/>
    <w:rsid w:val="00F77BEB"/>
    <w:rsid w:val="00F77C47"/>
    <w:rsid w:val="00F77CFA"/>
    <w:rsid w:val="00F77ED2"/>
    <w:rsid w:val="00F8078A"/>
    <w:rsid w:val="00F80C1E"/>
    <w:rsid w:val="00F80D8F"/>
    <w:rsid w:val="00F81311"/>
    <w:rsid w:val="00F81507"/>
    <w:rsid w:val="00F81625"/>
    <w:rsid w:val="00F81C47"/>
    <w:rsid w:val="00F81CE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7E9"/>
    <w:rsid w:val="00F84849"/>
    <w:rsid w:val="00F849D7"/>
    <w:rsid w:val="00F84A2F"/>
    <w:rsid w:val="00F84BAB"/>
    <w:rsid w:val="00F850EB"/>
    <w:rsid w:val="00F85123"/>
    <w:rsid w:val="00F8529E"/>
    <w:rsid w:val="00F853BF"/>
    <w:rsid w:val="00F855CB"/>
    <w:rsid w:val="00F856C8"/>
    <w:rsid w:val="00F85744"/>
    <w:rsid w:val="00F85C0C"/>
    <w:rsid w:val="00F85F4B"/>
    <w:rsid w:val="00F85F9B"/>
    <w:rsid w:val="00F861B9"/>
    <w:rsid w:val="00F863EB"/>
    <w:rsid w:val="00F864D4"/>
    <w:rsid w:val="00F86538"/>
    <w:rsid w:val="00F8659A"/>
    <w:rsid w:val="00F86605"/>
    <w:rsid w:val="00F8683A"/>
    <w:rsid w:val="00F869A0"/>
    <w:rsid w:val="00F86B20"/>
    <w:rsid w:val="00F86BEC"/>
    <w:rsid w:val="00F86C43"/>
    <w:rsid w:val="00F8718E"/>
    <w:rsid w:val="00F87201"/>
    <w:rsid w:val="00F87317"/>
    <w:rsid w:val="00F879C6"/>
    <w:rsid w:val="00F879CD"/>
    <w:rsid w:val="00F87CB7"/>
    <w:rsid w:val="00F87D07"/>
    <w:rsid w:val="00F87D7F"/>
    <w:rsid w:val="00F87E13"/>
    <w:rsid w:val="00F87E81"/>
    <w:rsid w:val="00F90178"/>
    <w:rsid w:val="00F901EE"/>
    <w:rsid w:val="00F90232"/>
    <w:rsid w:val="00F90391"/>
    <w:rsid w:val="00F9046C"/>
    <w:rsid w:val="00F90537"/>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2818"/>
    <w:rsid w:val="00F92DFD"/>
    <w:rsid w:val="00F9393D"/>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8BF"/>
    <w:rsid w:val="00F969EB"/>
    <w:rsid w:val="00F96C7A"/>
    <w:rsid w:val="00F96CB6"/>
    <w:rsid w:val="00F96E7C"/>
    <w:rsid w:val="00F975B5"/>
    <w:rsid w:val="00F97EC3"/>
    <w:rsid w:val="00FA04BE"/>
    <w:rsid w:val="00FA0509"/>
    <w:rsid w:val="00FA0A8A"/>
    <w:rsid w:val="00FA0E7C"/>
    <w:rsid w:val="00FA15EB"/>
    <w:rsid w:val="00FA1CBF"/>
    <w:rsid w:val="00FA1D8F"/>
    <w:rsid w:val="00FA1F1D"/>
    <w:rsid w:val="00FA2002"/>
    <w:rsid w:val="00FA2526"/>
    <w:rsid w:val="00FA25D5"/>
    <w:rsid w:val="00FA27E4"/>
    <w:rsid w:val="00FA2AB0"/>
    <w:rsid w:val="00FA3173"/>
    <w:rsid w:val="00FA34CC"/>
    <w:rsid w:val="00FA3C84"/>
    <w:rsid w:val="00FA4457"/>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508"/>
    <w:rsid w:val="00FA76D2"/>
    <w:rsid w:val="00FA789D"/>
    <w:rsid w:val="00FA7A20"/>
    <w:rsid w:val="00FA7AA6"/>
    <w:rsid w:val="00FA7B91"/>
    <w:rsid w:val="00FA7C04"/>
    <w:rsid w:val="00FA7C05"/>
    <w:rsid w:val="00FB009F"/>
    <w:rsid w:val="00FB0443"/>
    <w:rsid w:val="00FB0458"/>
    <w:rsid w:val="00FB0488"/>
    <w:rsid w:val="00FB063A"/>
    <w:rsid w:val="00FB0F6E"/>
    <w:rsid w:val="00FB100E"/>
    <w:rsid w:val="00FB104F"/>
    <w:rsid w:val="00FB15D5"/>
    <w:rsid w:val="00FB1694"/>
    <w:rsid w:val="00FB1867"/>
    <w:rsid w:val="00FB18E8"/>
    <w:rsid w:val="00FB19D8"/>
    <w:rsid w:val="00FB22E5"/>
    <w:rsid w:val="00FB2803"/>
    <w:rsid w:val="00FB2864"/>
    <w:rsid w:val="00FB2B94"/>
    <w:rsid w:val="00FB2F94"/>
    <w:rsid w:val="00FB35AB"/>
    <w:rsid w:val="00FB38EA"/>
    <w:rsid w:val="00FB39E1"/>
    <w:rsid w:val="00FB3CD6"/>
    <w:rsid w:val="00FB3D03"/>
    <w:rsid w:val="00FB4065"/>
    <w:rsid w:val="00FB44CB"/>
    <w:rsid w:val="00FB4760"/>
    <w:rsid w:val="00FB47B5"/>
    <w:rsid w:val="00FB49FF"/>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6CB"/>
    <w:rsid w:val="00FC184E"/>
    <w:rsid w:val="00FC184F"/>
    <w:rsid w:val="00FC1859"/>
    <w:rsid w:val="00FC2075"/>
    <w:rsid w:val="00FC22FE"/>
    <w:rsid w:val="00FC23FA"/>
    <w:rsid w:val="00FC25D7"/>
    <w:rsid w:val="00FC260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29B"/>
    <w:rsid w:val="00FC65A0"/>
    <w:rsid w:val="00FC66DA"/>
    <w:rsid w:val="00FC687E"/>
    <w:rsid w:val="00FC6B41"/>
    <w:rsid w:val="00FC6D4D"/>
    <w:rsid w:val="00FC6EF1"/>
    <w:rsid w:val="00FC7001"/>
    <w:rsid w:val="00FC7308"/>
    <w:rsid w:val="00FC752F"/>
    <w:rsid w:val="00FC76A7"/>
    <w:rsid w:val="00FC7DD2"/>
    <w:rsid w:val="00FC7F93"/>
    <w:rsid w:val="00FD037E"/>
    <w:rsid w:val="00FD0C32"/>
    <w:rsid w:val="00FD10D2"/>
    <w:rsid w:val="00FD111E"/>
    <w:rsid w:val="00FD12B5"/>
    <w:rsid w:val="00FD1345"/>
    <w:rsid w:val="00FD1367"/>
    <w:rsid w:val="00FD1401"/>
    <w:rsid w:val="00FD14E4"/>
    <w:rsid w:val="00FD2804"/>
    <w:rsid w:val="00FD282A"/>
    <w:rsid w:val="00FD2A71"/>
    <w:rsid w:val="00FD2B2A"/>
    <w:rsid w:val="00FD3905"/>
    <w:rsid w:val="00FD3AE7"/>
    <w:rsid w:val="00FD3B8A"/>
    <w:rsid w:val="00FD43D1"/>
    <w:rsid w:val="00FD43D6"/>
    <w:rsid w:val="00FD4620"/>
    <w:rsid w:val="00FD464C"/>
    <w:rsid w:val="00FD48FE"/>
    <w:rsid w:val="00FD4BA1"/>
    <w:rsid w:val="00FD4CC0"/>
    <w:rsid w:val="00FD552B"/>
    <w:rsid w:val="00FD553B"/>
    <w:rsid w:val="00FD5642"/>
    <w:rsid w:val="00FD5967"/>
    <w:rsid w:val="00FD6318"/>
    <w:rsid w:val="00FD681C"/>
    <w:rsid w:val="00FD6859"/>
    <w:rsid w:val="00FD6A3D"/>
    <w:rsid w:val="00FD6BC1"/>
    <w:rsid w:val="00FD6CCB"/>
    <w:rsid w:val="00FD6D36"/>
    <w:rsid w:val="00FD6F9D"/>
    <w:rsid w:val="00FD7001"/>
    <w:rsid w:val="00FD7240"/>
    <w:rsid w:val="00FD72D9"/>
    <w:rsid w:val="00FD73AE"/>
    <w:rsid w:val="00FD75AC"/>
    <w:rsid w:val="00FD79B9"/>
    <w:rsid w:val="00FD7C31"/>
    <w:rsid w:val="00FD7F6A"/>
    <w:rsid w:val="00FE0110"/>
    <w:rsid w:val="00FE04B6"/>
    <w:rsid w:val="00FE05E5"/>
    <w:rsid w:val="00FE0657"/>
    <w:rsid w:val="00FE06D4"/>
    <w:rsid w:val="00FE07D8"/>
    <w:rsid w:val="00FE15B9"/>
    <w:rsid w:val="00FE20AB"/>
    <w:rsid w:val="00FE22FE"/>
    <w:rsid w:val="00FE2AC5"/>
    <w:rsid w:val="00FE2B7B"/>
    <w:rsid w:val="00FE306A"/>
    <w:rsid w:val="00FE3100"/>
    <w:rsid w:val="00FE3439"/>
    <w:rsid w:val="00FE3768"/>
    <w:rsid w:val="00FE37C6"/>
    <w:rsid w:val="00FE384D"/>
    <w:rsid w:val="00FE454C"/>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C44"/>
    <w:rsid w:val="00FE7F00"/>
    <w:rsid w:val="00FF0007"/>
    <w:rsid w:val="00FF01C5"/>
    <w:rsid w:val="00FF0224"/>
    <w:rsid w:val="00FF0278"/>
    <w:rsid w:val="00FF0502"/>
    <w:rsid w:val="00FF055F"/>
    <w:rsid w:val="00FF0728"/>
    <w:rsid w:val="00FF0BBB"/>
    <w:rsid w:val="00FF1455"/>
    <w:rsid w:val="00FF1716"/>
    <w:rsid w:val="00FF17AB"/>
    <w:rsid w:val="00FF1862"/>
    <w:rsid w:val="00FF1E0C"/>
    <w:rsid w:val="00FF1E43"/>
    <w:rsid w:val="00FF2077"/>
    <w:rsid w:val="00FF20EA"/>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369"/>
    <w:rsid w:val="00FF599F"/>
    <w:rsid w:val="00FF5ABC"/>
    <w:rsid w:val="00FF5EFE"/>
    <w:rsid w:val="00FF5F7E"/>
    <w:rsid w:val="00FF609A"/>
    <w:rsid w:val="00FF60A4"/>
    <w:rsid w:val="00FF631F"/>
    <w:rsid w:val="00FF6CF6"/>
    <w:rsid w:val="00FF707C"/>
    <w:rsid w:val="00FF71B1"/>
    <w:rsid w:val="00FF72A3"/>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A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BulletedSymbolsymbolLeft025Hanging02521">
    <w:name w:val="Style Bulleted Symbol (symbol) Left:  0.25&quot; Hanging:  0.25&quot;21"/>
    <w:basedOn w:val="NoList"/>
    <w:rsid w:val="00022782"/>
    <w:pPr>
      <w:numPr>
        <w:numId w:val="20"/>
      </w:numPr>
    </w:pPr>
  </w:style>
  <w:style w:type="character" w:customStyle="1" w:styleId="apple-converted-space">
    <w:name w:val="apple-converted-space"/>
    <w:qFormat/>
    <w:rsid w:val="0020342F"/>
  </w:style>
  <w:style w:type="paragraph" w:customStyle="1" w:styleId="bodytext0">
    <w:name w:val="bodytext"/>
    <w:basedOn w:val="Normal"/>
    <w:uiPriority w:val="99"/>
    <w:qFormat/>
    <w:rsid w:val="0020342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paragraph" w:customStyle="1" w:styleId="mc-p">
    <w:name w:val="mc-p___"/>
    <w:basedOn w:val="Normal"/>
    <w:uiPriority w:val="99"/>
    <w:qFormat/>
    <w:rsid w:val="0020342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0MaintextChar">
    <w:name w:val="0 Main text Char"/>
    <w:link w:val="0Maintext"/>
    <w:qFormat/>
    <w:locked/>
    <w:rsid w:val="0020342F"/>
    <w:rPr>
      <w:rFonts w:ascii="Times New Roman" w:hAnsi="Times New Roman"/>
      <w:lang w:val="en-GB"/>
    </w:rPr>
  </w:style>
  <w:style w:type="paragraph" w:customStyle="1" w:styleId="0Maintext">
    <w:name w:val="0 Main text"/>
    <w:basedOn w:val="Normal"/>
    <w:link w:val="0MaintextChar"/>
    <w:qFormat/>
    <w:rsid w:val="0020342F"/>
    <w:pPr>
      <w:overflowPunct/>
      <w:autoSpaceDE/>
      <w:autoSpaceDN/>
      <w:adjustRightInd/>
      <w:spacing w:after="0"/>
      <w:jc w:val="both"/>
      <w:textAlignment w:val="auto"/>
    </w:pPr>
    <w:rPr>
      <w:lang w:eastAsia="zh-CN"/>
    </w:rPr>
  </w:style>
  <w:style w:type="paragraph" w:customStyle="1" w:styleId="Default">
    <w:name w:val="Default"/>
    <w:qFormat/>
    <w:rsid w:val="00E54A88"/>
    <w:pPr>
      <w:autoSpaceDE w:val="0"/>
      <w:autoSpaceDN w:val="0"/>
      <w:adjustRightInd w:val="0"/>
      <w:ind w:left="720" w:hanging="360"/>
    </w:pPr>
    <w:rPr>
      <w:rFonts w:ascii="Arial" w:hAnsi="Arial" w:cs="Arial"/>
      <w:color w:val="000000"/>
      <w:sz w:val="24"/>
      <w:szCs w:val="24"/>
      <w:lang w:eastAsia="en-US"/>
    </w:rPr>
  </w:style>
  <w:style w:type="paragraph" w:customStyle="1" w:styleId="xxmsonormal">
    <w:name w:val="x_xmsonormal"/>
    <w:basedOn w:val="Normal"/>
    <w:qFormat/>
    <w:rsid w:val="00E54A88"/>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Table0">
    <w:name w:val="Table #"/>
    <w:basedOn w:val="Normal"/>
    <w:autoRedefine/>
    <w:qFormat/>
    <w:rsid w:val="00E54A88"/>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83672">
      <w:bodyDiv w:val="1"/>
      <w:marLeft w:val="0"/>
      <w:marRight w:val="0"/>
      <w:marTop w:val="0"/>
      <w:marBottom w:val="0"/>
      <w:divBdr>
        <w:top w:val="none" w:sz="0" w:space="0" w:color="auto"/>
        <w:left w:val="none" w:sz="0" w:space="0" w:color="auto"/>
        <w:bottom w:val="none" w:sz="0" w:space="0" w:color="auto"/>
        <w:right w:val="none" w:sz="0" w:space="0" w:color="auto"/>
      </w:divBdr>
      <w:divsChild>
        <w:div w:id="1293319852">
          <w:marLeft w:val="720"/>
          <w:marRight w:val="0"/>
          <w:marTop w:val="154"/>
          <w:marBottom w:val="0"/>
          <w:divBdr>
            <w:top w:val="none" w:sz="0" w:space="0" w:color="auto"/>
            <w:left w:val="none" w:sz="0" w:space="0" w:color="auto"/>
            <w:bottom w:val="none" w:sz="0" w:space="0" w:color="auto"/>
            <w:right w:val="none" w:sz="0" w:space="0" w:color="auto"/>
          </w:divBdr>
        </w:div>
        <w:div w:id="66733551">
          <w:marLeft w:val="720"/>
          <w:marRight w:val="0"/>
          <w:marTop w:val="154"/>
          <w:marBottom w:val="0"/>
          <w:divBdr>
            <w:top w:val="none" w:sz="0" w:space="0" w:color="auto"/>
            <w:left w:val="none" w:sz="0" w:space="0" w:color="auto"/>
            <w:bottom w:val="none" w:sz="0" w:space="0" w:color="auto"/>
            <w:right w:val="none" w:sz="0" w:space="0" w:color="auto"/>
          </w:divBdr>
        </w:div>
        <w:div w:id="1102262058">
          <w:marLeft w:val="720"/>
          <w:marRight w:val="0"/>
          <w:marTop w:val="154"/>
          <w:marBottom w:val="0"/>
          <w:divBdr>
            <w:top w:val="none" w:sz="0" w:space="0" w:color="auto"/>
            <w:left w:val="none" w:sz="0" w:space="0" w:color="auto"/>
            <w:bottom w:val="none" w:sz="0" w:space="0" w:color="auto"/>
            <w:right w:val="none" w:sz="0" w:space="0" w:color="auto"/>
          </w:divBdr>
        </w:div>
      </w:divsChild>
    </w:div>
    <w:div w:id="12998490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2886616">
      <w:bodyDiv w:val="1"/>
      <w:marLeft w:val="0"/>
      <w:marRight w:val="0"/>
      <w:marTop w:val="0"/>
      <w:marBottom w:val="0"/>
      <w:divBdr>
        <w:top w:val="none" w:sz="0" w:space="0" w:color="auto"/>
        <w:left w:val="none" w:sz="0" w:space="0" w:color="auto"/>
        <w:bottom w:val="none" w:sz="0" w:space="0" w:color="auto"/>
        <w:right w:val="none" w:sz="0" w:space="0" w:color="auto"/>
      </w:divBdr>
    </w:div>
    <w:div w:id="26820228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70096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525069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290082">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273956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17566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034139">
      <w:bodyDiv w:val="1"/>
      <w:marLeft w:val="0"/>
      <w:marRight w:val="0"/>
      <w:marTop w:val="0"/>
      <w:marBottom w:val="0"/>
      <w:divBdr>
        <w:top w:val="none" w:sz="0" w:space="0" w:color="auto"/>
        <w:left w:val="none" w:sz="0" w:space="0" w:color="auto"/>
        <w:bottom w:val="none" w:sz="0" w:space="0" w:color="auto"/>
        <w:right w:val="none" w:sz="0" w:space="0" w:color="auto"/>
      </w:divBdr>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316996">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234000">
      <w:bodyDiv w:val="1"/>
      <w:marLeft w:val="0"/>
      <w:marRight w:val="0"/>
      <w:marTop w:val="0"/>
      <w:marBottom w:val="0"/>
      <w:divBdr>
        <w:top w:val="none" w:sz="0" w:space="0" w:color="auto"/>
        <w:left w:val="none" w:sz="0" w:space="0" w:color="auto"/>
        <w:bottom w:val="none" w:sz="0" w:space="0" w:color="auto"/>
        <w:right w:val="none" w:sz="0" w:space="0" w:color="auto"/>
      </w:divBdr>
    </w:div>
    <w:div w:id="9744834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28981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87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260055">
      <w:bodyDiv w:val="1"/>
      <w:marLeft w:val="0"/>
      <w:marRight w:val="0"/>
      <w:marTop w:val="0"/>
      <w:marBottom w:val="0"/>
      <w:divBdr>
        <w:top w:val="none" w:sz="0" w:space="0" w:color="auto"/>
        <w:left w:val="none" w:sz="0" w:space="0" w:color="auto"/>
        <w:bottom w:val="none" w:sz="0" w:space="0" w:color="auto"/>
        <w:right w:val="none" w:sz="0" w:space="0" w:color="auto"/>
      </w:divBdr>
    </w:div>
    <w:div w:id="128700273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7700228">
      <w:bodyDiv w:val="1"/>
      <w:marLeft w:val="0"/>
      <w:marRight w:val="0"/>
      <w:marTop w:val="0"/>
      <w:marBottom w:val="0"/>
      <w:divBdr>
        <w:top w:val="none" w:sz="0" w:space="0" w:color="auto"/>
        <w:left w:val="none" w:sz="0" w:space="0" w:color="auto"/>
        <w:bottom w:val="none" w:sz="0" w:space="0" w:color="auto"/>
        <w:right w:val="none" w:sz="0" w:space="0" w:color="auto"/>
      </w:divBdr>
    </w:div>
    <w:div w:id="173784960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010034">
      <w:bodyDiv w:val="1"/>
      <w:marLeft w:val="0"/>
      <w:marRight w:val="0"/>
      <w:marTop w:val="0"/>
      <w:marBottom w:val="0"/>
      <w:divBdr>
        <w:top w:val="none" w:sz="0" w:space="0" w:color="auto"/>
        <w:left w:val="none" w:sz="0" w:space="0" w:color="auto"/>
        <w:bottom w:val="none" w:sz="0" w:space="0" w:color="auto"/>
        <w:right w:val="none" w:sz="0" w:space="0" w:color="auto"/>
      </w:divBdr>
    </w:div>
    <w:div w:id="1818036020">
      <w:bodyDiv w:val="1"/>
      <w:marLeft w:val="0"/>
      <w:marRight w:val="0"/>
      <w:marTop w:val="0"/>
      <w:marBottom w:val="0"/>
      <w:divBdr>
        <w:top w:val="none" w:sz="0" w:space="0" w:color="auto"/>
        <w:left w:val="none" w:sz="0" w:space="0" w:color="auto"/>
        <w:bottom w:val="none" w:sz="0" w:space="0" w:color="auto"/>
        <w:right w:val="none" w:sz="0" w:space="0" w:color="auto"/>
      </w:divBdr>
      <w:divsChild>
        <w:div w:id="638414862">
          <w:marLeft w:val="850"/>
          <w:marRight w:val="0"/>
          <w:marTop w:val="120"/>
          <w:marBottom w:val="0"/>
          <w:divBdr>
            <w:top w:val="none" w:sz="0" w:space="0" w:color="auto"/>
            <w:left w:val="none" w:sz="0" w:space="0" w:color="auto"/>
            <w:bottom w:val="none" w:sz="0" w:space="0" w:color="auto"/>
            <w:right w:val="none" w:sz="0" w:space="0" w:color="auto"/>
          </w:divBdr>
        </w:div>
        <w:div w:id="365175983">
          <w:marLeft w:val="1267"/>
          <w:marRight w:val="0"/>
          <w:marTop w:val="120"/>
          <w:marBottom w:val="0"/>
          <w:divBdr>
            <w:top w:val="none" w:sz="0" w:space="0" w:color="auto"/>
            <w:left w:val="none" w:sz="0" w:space="0" w:color="auto"/>
            <w:bottom w:val="none" w:sz="0" w:space="0" w:color="auto"/>
            <w:right w:val="none" w:sz="0" w:space="0" w:color="auto"/>
          </w:divBdr>
        </w:div>
        <w:div w:id="1699769481">
          <w:marLeft w:val="1267"/>
          <w:marRight w:val="0"/>
          <w:marTop w:val="12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7136">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01259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88140-6705-4765-878F-DD10DF68A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4</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13864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191</cp:revision>
  <cp:lastPrinted>2011-11-09T07:49:00Z</cp:lastPrinted>
  <dcterms:created xsi:type="dcterms:W3CDTF">2024-11-04T15:43:00Z</dcterms:created>
  <dcterms:modified xsi:type="dcterms:W3CDTF">2025-02-04T15:04:00Z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24ea9029</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2024-05-07T20:26:47Z</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9536fafa-87f8-44c4-a6f7-2a85f3580ba0</vt:lpwstr>
  </property>
  <property fmtid="{D5CDD505-2E9C-101B-9397-08002B2CF9AE}" pid="23" name="MSIP_Label_bcf26ed8-713a-4e6c-8a04-66607341a11c_ContentBits">
    <vt:lpwstr>0</vt:lpwstr>
  </property>
</Properties>
</file>